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CB210" w14:textId="3DFC0388" w:rsidR="00E50CEE" w:rsidRPr="004C056E" w:rsidRDefault="00E50CEE" w:rsidP="00E50CEE">
      <w:pPr>
        <w:pStyle w:val="Header"/>
        <w:tabs>
          <w:tab w:val="right" w:pos="9639"/>
        </w:tabs>
        <w:rPr>
          <w:bCs/>
          <w:noProof w:val="0"/>
          <w:sz w:val="24"/>
          <w:szCs w:val="24"/>
          <w:lang w:eastAsia="ja-JP"/>
        </w:rPr>
      </w:pPr>
      <w:r w:rsidRPr="004C056E">
        <w:rPr>
          <w:bCs/>
          <w:noProof w:val="0"/>
          <w:sz w:val="24"/>
          <w:szCs w:val="24"/>
        </w:rPr>
        <w:t>3GPP T</w:t>
      </w:r>
      <w:bookmarkStart w:id="0" w:name="_Ref452454252"/>
      <w:bookmarkEnd w:id="0"/>
      <w:r w:rsidRPr="004C056E">
        <w:rPr>
          <w:bCs/>
          <w:noProof w:val="0"/>
          <w:sz w:val="24"/>
          <w:szCs w:val="24"/>
        </w:rPr>
        <w:t xml:space="preserve">SG RAN </w:t>
      </w:r>
      <w:r w:rsidRPr="004C056E">
        <w:rPr>
          <w:noProof w:val="0"/>
          <w:sz w:val="24"/>
          <w:szCs w:val="24"/>
        </w:rPr>
        <w:t>WG1 Meeting #8</w:t>
      </w:r>
      <w:r w:rsidR="00770532">
        <w:rPr>
          <w:noProof w:val="0"/>
          <w:sz w:val="24"/>
          <w:szCs w:val="24"/>
        </w:rPr>
        <w:t>5</w:t>
      </w:r>
      <w:r w:rsidRPr="004C056E">
        <w:rPr>
          <w:bCs/>
          <w:noProof w:val="0"/>
          <w:sz w:val="24"/>
          <w:szCs w:val="24"/>
        </w:rPr>
        <w:tab/>
      </w:r>
      <w:r w:rsidRPr="004C056E">
        <w:rPr>
          <w:bCs/>
          <w:noProof w:val="0"/>
          <w:sz w:val="24"/>
          <w:szCs w:val="24"/>
          <w:lang w:eastAsia="ja-JP"/>
        </w:rPr>
        <w:t>R1-</w:t>
      </w:r>
      <w:r w:rsidR="00D073B9" w:rsidRPr="004C056E">
        <w:rPr>
          <w:bCs/>
          <w:noProof w:val="0"/>
          <w:sz w:val="24"/>
          <w:szCs w:val="24"/>
          <w:lang w:eastAsia="ja-JP"/>
        </w:rPr>
        <w:t>16</w:t>
      </w:r>
      <w:r w:rsidR="00072EC4">
        <w:rPr>
          <w:bCs/>
          <w:noProof w:val="0"/>
          <w:sz w:val="24"/>
          <w:szCs w:val="24"/>
          <w:lang w:eastAsia="ja-JP"/>
        </w:rPr>
        <w:t>5044</w:t>
      </w:r>
    </w:p>
    <w:p w14:paraId="63E7E322" w14:textId="77777777" w:rsidR="00E50CEE" w:rsidRPr="004C056E" w:rsidRDefault="00770532" w:rsidP="00E50CEE">
      <w:pPr>
        <w:pStyle w:val="Header"/>
        <w:rPr>
          <w:bCs/>
          <w:noProof w:val="0"/>
          <w:sz w:val="24"/>
          <w:lang w:eastAsia="ja-JP"/>
        </w:rPr>
      </w:pPr>
      <w:r>
        <w:rPr>
          <w:rFonts w:hint="eastAsia"/>
          <w:noProof w:val="0"/>
          <w:sz w:val="24"/>
          <w:szCs w:val="24"/>
          <w:lang w:eastAsia="zh-CN"/>
        </w:rPr>
        <w:t>Nanjing, China</w:t>
      </w:r>
      <w:r w:rsidRPr="00BB02D3">
        <w:rPr>
          <w:noProof w:val="0"/>
          <w:sz w:val="24"/>
          <w:szCs w:val="24"/>
          <w:lang w:eastAsia="zh-CN"/>
        </w:rPr>
        <w:t xml:space="preserve">, </w:t>
      </w:r>
      <w:r>
        <w:rPr>
          <w:rFonts w:hint="eastAsia"/>
          <w:noProof w:val="0"/>
          <w:sz w:val="24"/>
          <w:szCs w:val="24"/>
          <w:lang w:eastAsia="zh-CN"/>
        </w:rPr>
        <w:t>23</w:t>
      </w:r>
      <w:r>
        <w:rPr>
          <w:rFonts w:hint="eastAsia"/>
          <w:noProof w:val="0"/>
          <w:sz w:val="24"/>
          <w:szCs w:val="24"/>
          <w:vertAlign w:val="superscript"/>
          <w:lang w:eastAsia="zh-CN"/>
        </w:rPr>
        <w:t>rd</w:t>
      </w:r>
      <w:r w:rsidRPr="00BB02D3">
        <w:rPr>
          <w:noProof w:val="0"/>
          <w:sz w:val="24"/>
          <w:szCs w:val="24"/>
          <w:lang w:eastAsia="zh-CN"/>
        </w:rPr>
        <w:t xml:space="preserve"> </w:t>
      </w:r>
      <w:r>
        <w:rPr>
          <w:noProof w:val="0"/>
          <w:sz w:val="24"/>
          <w:szCs w:val="24"/>
          <w:lang w:eastAsia="zh-CN"/>
        </w:rPr>
        <w:t xml:space="preserve">– </w:t>
      </w:r>
      <w:r>
        <w:rPr>
          <w:rFonts w:hint="eastAsia"/>
          <w:noProof w:val="0"/>
          <w:sz w:val="24"/>
          <w:szCs w:val="24"/>
          <w:lang w:eastAsia="zh-CN"/>
        </w:rPr>
        <w:t>27</w:t>
      </w:r>
      <w:r>
        <w:rPr>
          <w:rFonts w:hint="eastAsia"/>
          <w:noProof w:val="0"/>
          <w:sz w:val="24"/>
          <w:szCs w:val="24"/>
          <w:vertAlign w:val="superscript"/>
          <w:lang w:eastAsia="zh-CN"/>
        </w:rPr>
        <w:t xml:space="preserve">rd  </w:t>
      </w:r>
      <w:r>
        <w:rPr>
          <w:rFonts w:hint="eastAsia"/>
          <w:noProof w:val="0"/>
          <w:sz w:val="24"/>
          <w:szCs w:val="24"/>
          <w:lang w:eastAsia="zh-CN"/>
        </w:rPr>
        <w:t>May</w:t>
      </w:r>
      <w:r w:rsidRPr="00BB02D3">
        <w:rPr>
          <w:noProof w:val="0"/>
          <w:sz w:val="24"/>
          <w:szCs w:val="24"/>
          <w:lang w:eastAsia="zh-CN"/>
        </w:rPr>
        <w:t xml:space="preserve"> </w:t>
      </w:r>
      <w:r w:rsidRPr="004C056E">
        <w:rPr>
          <w:noProof w:val="0"/>
          <w:sz w:val="24"/>
          <w:szCs w:val="24"/>
          <w:lang w:eastAsia="zh-CN"/>
        </w:rPr>
        <w:t>2016</w:t>
      </w:r>
    </w:p>
    <w:p w14:paraId="52016897" w14:textId="77777777" w:rsidR="00E50CEE" w:rsidRPr="004C056E" w:rsidRDefault="00E50CEE" w:rsidP="00E50CEE">
      <w:pPr>
        <w:pStyle w:val="Header"/>
        <w:rPr>
          <w:bCs/>
          <w:noProof w:val="0"/>
          <w:sz w:val="24"/>
          <w:lang w:eastAsia="ja-JP"/>
        </w:rPr>
      </w:pPr>
    </w:p>
    <w:p w14:paraId="1B164F83" w14:textId="7218CE10" w:rsidR="00E50CEE" w:rsidRPr="004C056E" w:rsidRDefault="00E50CEE" w:rsidP="00E50CEE">
      <w:pPr>
        <w:pStyle w:val="CRCoverPage"/>
        <w:rPr>
          <w:rFonts w:cs="Arial"/>
          <w:b/>
          <w:bCs/>
          <w:sz w:val="24"/>
          <w:lang w:val="en-US" w:eastAsia="ja-JP"/>
        </w:rPr>
      </w:pPr>
      <w:r w:rsidRPr="004C056E">
        <w:rPr>
          <w:rFonts w:cs="Arial"/>
          <w:b/>
          <w:bCs/>
          <w:sz w:val="24"/>
          <w:lang w:val="en-US"/>
        </w:rPr>
        <w:t>Agenda item:</w:t>
      </w:r>
      <w:r w:rsidRPr="004C056E">
        <w:rPr>
          <w:rFonts w:cs="Arial"/>
          <w:b/>
          <w:bCs/>
          <w:sz w:val="24"/>
          <w:lang w:val="en-US"/>
        </w:rPr>
        <w:tab/>
      </w:r>
      <w:r w:rsidRPr="004C056E">
        <w:rPr>
          <w:rFonts w:cs="Arial"/>
          <w:b/>
          <w:bCs/>
          <w:sz w:val="24"/>
          <w:lang w:val="en-US"/>
        </w:rPr>
        <w:tab/>
      </w:r>
      <w:r w:rsidR="008D40A0">
        <w:rPr>
          <w:rFonts w:cs="Arial"/>
          <w:b/>
          <w:bCs/>
          <w:sz w:val="24"/>
          <w:lang w:val="en-US"/>
        </w:rPr>
        <w:t>6.2.2.2</w:t>
      </w:r>
      <w:r w:rsidR="001820FC">
        <w:rPr>
          <w:rFonts w:cs="Arial"/>
          <w:b/>
          <w:bCs/>
          <w:sz w:val="24"/>
          <w:lang w:val="en-US"/>
        </w:rPr>
        <w:t>.4</w:t>
      </w:r>
    </w:p>
    <w:p w14:paraId="41F50239" w14:textId="77777777" w:rsidR="00E50CEE" w:rsidRPr="004C056E" w:rsidRDefault="00E50CEE" w:rsidP="00E50CEE">
      <w:pPr>
        <w:tabs>
          <w:tab w:val="left" w:pos="1985"/>
        </w:tabs>
        <w:spacing w:after="120"/>
        <w:ind w:left="1985" w:hanging="1985"/>
        <w:rPr>
          <w:rFonts w:ascii="Arial" w:hAnsi="Arial" w:cs="Arial"/>
          <w:b/>
          <w:bCs/>
          <w:sz w:val="24"/>
        </w:rPr>
      </w:pPr>
      <w:r w:rsidRPr="004C056E">
        <w:rPr>
          <w:rFonts w:ascii="Arial" w:hAnsi="Arial" w:cs="Arial"/>
          <w:b/>
          <w:bCs/>
          <w:sz w:val="24"/>
        </w:rPr>
        <w:t>Source:</w:t>
      </w:r>
      <w:r w:rsidRPr="004C056E">
        <w:rPr>
          <w:rFonts w:ascii="Arial" w:hAnsi="Arial" w:cs="Arial"/>
          <w:b/>
          <w:bCs/>
          <w:sz w:val="24"/>
        </w:rPr>
        <w:tab/>
        <w:t>Nokia</w:t>
      </w:r>
      <w:r w:rsidR="00BE623F" w:rsidRPr="004C056E">
        <w:rPr>
          <w:rFonts w:ascii="Arial" w:hAnsi="Arial" w:cs="Arial"/>
          <w:b/>
          <w:bCs/>
          <w:sz w:val="24"/>
        </w:rPr>
        <w:t>, Alcatel Lucent Shanghai Bell</w:t>
      </w:r>
    </w:p>
    <w:p w14:paraId="6F630FEF" w14:textId="312CE388" w:rsidR="00E50CEE" w:rsidRPr="004C056E" w:rsidRDefault="00E50CEE" w:rsidP="00E50CEE">
      <w:pPr>
        <w:spacing w:after="120"/>
        <w:ind w:left="1985" w:hanging="1985"/>
        <w:rPr>
          <w:rFonts w:ascii="Arial" w:hAnsi="Arial" w:cs="Arial"/>
          <w:b/>
          <w:bCs/>
          <w:sz w:val="24"/>
        </w:rPr>
      </w:pPr>
      <w:r w:rsidRPr="004C056E">
        <w:rPr>
          <w:rFonts w:ascii="Arial" w:hAnsi="Arial" w:cs="Arial"/>
          <w:b/>
          <w:bCs/>
          <w:sz w:val="24"/>
        </w:rPr>
        <w:t>Title:</w:t>
      </w:r>
      <w:r w:rsidRPr="004C056E">
        <w:rPr>
          <w:rFonts w:ascii="Arial" w:hAnsi="Arial" w:cs="Arial"/>
          <w:b/>
          <w:bCs/>
          <w:sz w:val="24"/>
        </w:rPr>
        <w:tab/>
      </w:r>
      <w:r w:rsidR="002F06F4">
        <w:rPr>
          <w:rFonts w:ascii="Arial" w:hAnsi="Arial" w:cs="Arial"/>
          <w:b/>
          <w:bCs/>
          <w:sz w:val="24"/>
        </w:rPr>
        <w:t>Priority considerations for autonomous V2V communication</w:t>
      </w:r>
    </w:p>
    <w:p w14:paraId="46672BC0" w14:textId="77777777"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14:paraId="7F063C30" w14:textId="77777777" w:rsidR="007A1F9C" w:rsidRPr="00BB02D3" w:rsidRDefault="00B4163E" w:rsidP="00E17BE5">
      <w:pPr>
        <w:pStyle w:val="Heading1"/>
        <w:rPr>
          <w:lang w:val="en-US"/>
        </w:rPr>
      </w:pPr>
      <w:r w:rsidRPr="00BB02D3">
        <w:rPr>
          <w:lang w:val="en-US"/>
        </w:rPr>
        <w:t>Introduction</w:t>
      </w:r>
    </w:p>
    <w:p w14:paraId="2D3FFCAB" w14:textId="20A5F7E2" w:rsidR="006F684C" w:rsidRDefault="001347E3" w:rsidP="006F684C">
      <w:r w:rsidRPr="004C056E">
        <w:t>In RAN</w:t>
      </w:r>
      <w:r w:rsidR="006F684C">
        <w:t>1#84</w:t>
      </w:r>
      <w:r w:rsidR="002F06F4">
        <w:t>bis</w:t>
      </w:r>
      <w:r w:rsidR="00036A77" w:rsidRPr="004C056E">
        <w:t xml:space="preserve"> </w:t>
      </w:r>
      <w:r w:rsidR="002F06F4">
        <w:t>the following agreements were reached on priority handling</w:t>
      </w:r>
      <w:r w:rsidR="00BA0A14" w:rsidRPr="004C056E">
        <w:t xml:space="preserve"> [1]</w:t>
      </w:r>
      <w:r w:rsidR="00592C7B" w:rsidRPr="004C056E">
        <w:t xml:space="preserve">. </w:t>
      </w:r>
    </w:p>
    <w:p w14:paraId="4B480469" w14:textId="77777777" w:rsidR="002F06F4" w:rsidRPr="002F3DB5" w:rsidRDefault="002F06F4" w:rsidP="002F06F4">
      <w:pPr>
        <w:rPr>
          <w:rFonts w:eastAsia="MS Mincho"/>
          <w:lang w:eastAsia="ja-JP"/>
        </w:rPr>
      </w:pPr>
      <w:r w:rsidRPr="002F3DB5">
        <w:rPr>
          <w:rFonts w:eastAsia="MS Mincho"/>
          <w:highlight w:val="green"/>
          <w:lang w:eastAsia="ja-JP"/>
        </w:rPr>
        <w:t>Agreement:</w:t>
      </w:r>
    </w:p>
    <w:p w14:paraId="24DE1C31" w14:textId="77777777" w:rsidR="002F06F4" w:rsidRPr="002F06F4" w:rsidRDefault="002F06F4" w:rsidP="002F06F4">
      <w:pPr>
        <w:numPr>
          <w:ilvl w:val="0"/>
          <w:numId w:val="45"/>
        </w:numPr>
        <w:overflowPunct/>
        <w:autoSpaceDE/>
        <w:autoSpaceDN/>
        <w:adjustRightInd/>
        <w:spacing w:after="0"/>
        <w:textAlignment w:val="auto"/>
        <w:rPr>
          <w:rFonts w:eastAsia="MS Mincho"/>
          <w:i/>
          <w:lang w:eastAsia="ja-JP"/>
        </w:rPr>
      </w:pPr>
      <w:r w:rsidRPr="002F06F4">
        <w:rPr>
          <w:rFonts w:eastAsia="MS Mincho"/>
          <w:i/>
          <w:lang w:eastAsia="ja-JP"/>
        </w:rPr>
        <w:t xml:space="preserve">Proposal 1: </w:t>
      </w:r>
    </w:p>
    <w:p w14:paraId="77EC5ACA" w14:textId="77777777" w:rsidR="002F06F4" w:rsidRPr="002F06F4" w:rsidRDefault="002F06F4" w:rsidP="002F06F4">
      <w:pPr>
        <w:numPr>
          <w:ilvl w:val="1"/>
          <w:numId w:val="45"/>
        </w:numPr>
        <w:overflowPunct/>
        <w:autoSpaceDE/>
        <w:autoSpaceDN/>
        <w:adjustRightInd/>
        <w:spacing w:after="0"/>
        <w:textAlignment w:val="auto"/>
        <w:rPr>
          <w:rFonts w:eastAsia="MS Mincho"/>
          <w:i/>
          <w:lang w:eastAsia="ja-JP"/>
        </w:rPr>
      </w:pPr>
      <w:r w:rsidRPr="002F06F4">
        <w:rPr>
          <w:rFonts w:eastAsia="MS Mincho"/>
          <w:i/>
          <w:lang w:eastAsia="ja-JP"/>
        </w:rPr>
        <w:t xml:space="preserve">Priority handling is supported over PC5 for eNB-scheduled and UE- autonomous V2V communication </w:t>
      </w:r>
    </w:p>
    <w:p w14:paraId="4163F32A" w14:textId="77777777" w:rsidR="002F06F4" w:rsidRPr="002F06F4" w:rsidRDefault="002F06F4" w:rsidP="002F06F4">
      <w:pPr>
        <w:numPr>
          <w:ilvl w:val="0"/>
          <w:numId w:val="45"/>
        </w:numPr>
        <w:overflowPunct/>
        <w:autoSpaceDE/>
        <w:autoSpaceDN/>
        <w:adjustRightInd/>
        <w:spacing w:after="0"/>
        <w:textAlignment w:val="auto"/>
        <w:rPr>
          <w:rFonts w:eastAsia="MS Mincho"/>
          <w:i/>
          <w:lang w:eastAsia="ja-JP"/>
        </w:rPr>
      </w:pPr>
      <w:r w:rsidRPr="002F06F4">
        <w:rPr>
          <w:rFonts w:eastAsia="MS Mincho"/>
          <w:i/>
          <w:lang w:eastAsia="ja-JP"/>
        </w:rPr>
        <w:t xml:space="preserve">Proposal 2: </w:t>
      </w:r>
    </w:p>
    <w:p w14:paraId="32746ECC" w14:textId="77777777" w:rsidR="002F06F4" w:rsidRPr="002F06F4" w:rsidRDefault="002F06F4" w:rsidP="002F06F4">
      <w:pPr>
        <w:numPr>
          <w:ilvl w:val="1"/>
          <w:numId w:val="45"/>
        </w:numPr>
        <w:overflowPunct/>
        <w:autoSpaceDE/>
        <w:autoSpaceDN/>
        <w:adjustRightInd/>
        <w:spacing w:after="0"/>
        <w:textAlignment w:val="auto"/>
        <w:rPr>
          <w:rFonts w:eastAsia="MS Mincho"/>
          <w:i/>
          <w:lang w:eastAsia="ja-JP"/>
        </w:rPr>
      </w:pPr>
      <w:r w:rsidRPr="002F06F4">
        <w:rPr>
          <w:rFonts w:eastAsia="MS Mincho"/>
          <w:i/>
          <w:lang w:eastAsia="ja-JP"/>
        </w:rPr>
        <w:t>The priority information is taken into account in the resource (re)selection for UE-autonomous mode</w:t>
      </w:r>
    </w:p>
    <w:p w14:paraId="37CB4819" w14:textId="77777777" w:rsidR="002F06F4" w:rsidRPr="002F06F4" w:rsidRDefault="002F06F4" w:rsidP="002F06F4">
      <w:pPr>
        <w:numPr>
          <w:ilvl w:val="2"/>
          <w:numId w:val="45"/>
        </w:numPr>
        <w:overflowPunct/>
        <w:autoSpaceDE/>
        <w:autoSpaceDN/>
        <w:adjustRightInd/>
        <w:spacing w:after="0"/>
        <w:textAlignment w:val="auto"/>
        <w:rPr>
          <w:rFonts w:eastAsia="MS Mincho"/>
          <w:i/>
          <w:lang w:eastAsia="ja-JP"/>
        </w:rPr>
      </w:pPr>
      <w:r w:rsidRPr="002F06F4">
        <w:rPr>
          <w:rFonts w:eastAsia="MS Mincho"/>
          <w:i/>
          <w:lang w:eastAsia="ja-JP"/>
        </w:rPr>
        <w:t>Further details are FFS</w:t>
      </w:r>
    </w:p>
    <w:p w14:paraId="0C99C592" w14:textId="77777777" w:rsidR="002F06F4" w:rsidRPr="002F06F4" w:rsidRDefault="002F06F4" w:rsidP="002F06F4">
      <w:pPr>
        <w:numPr>
          <w:ilvl w:val="0"/>
          <w:numId w:val="45"/>
        </w:numPr>
        <w:overflowPunct/>
        <w:autoSpaceDE/>
        <w:autoSpaceDN/>
        <w:adjustRightInd/>
        <w:spacing w:after="0"/>
        <w:textAlignment w:val="auto"/>
        <w:rPr>
          <w:rFonts w:eastAsia="MS Mincho"/>
          <w:i/>
          <w:lang w:eastAsia="ja-JP"/>
        </w:rPr>
      </w:pPr>
      <w:r w:rsidRPr="002F06F4">
        <w:rPr>
          <w:rFonts w:eastAsia="MS Mincho"/>
          <w:i/>
          <w:lang w:eastAsia="ja-JP"/>
        </w:rPr>
        <w:t>Proposal 3:</w:t>
      </w:r>
    </w:p>
    <w:p w14:paraId="023D2764" w14:textId="77777777" w:rsidR="002F06F4" w:rsidRPr="002F06F4" w:rsidRDefault="002F06F4" w:rsidP="002F06F4">
      <w:pPr>
        <w:numPr>
          <w:ilvl w:val="1"/>
          <w:numId w:val="45"/>
        </w:numPr>
        <w:overflowPunct/>
        <w:autoSpaceDE/>
        <w:autoSpaceDN/>
        <w:adjustRightInd/>
        <w:spacing w:after="0"/>
        <w:textAlignment w:val="auto"/>
        <w:rPr>
          <w:rFonts w:eastAsia="MS Mincho"/>
          <w:i/>
          <w:lang w:eastAsia="ja-JP"/>
        </w:rPr>
      </w:pPr>
      <w:r w:rsidRPr="002F06F4">
        <w:rPr>
          <w:rFonts w:eastAsia="MS Mincho"/>
          <w:i/>
          <w:lang w:eastAsia="ja-JP"/>
        </w:rPr>
        <w:t>Down-select between two alternatives at RAN1#85 meeting</w:t>
      </w:r>
    </w:p>
    <w:p w14:paraId="7F1CE763" w14:textId="77777777" w:rsidR="002F06F4" w:rsidRPr="002F06F4" w:rsidRDefault="002F06F4" w:rsidP="002F06F4">
      <w:pPr>
        <w:numPr>
          <w:ilvl w:val="2"/>
          <w:numId w:val="45"/>
        </w:numPr>
        <w:overflowPunct/>
        <w:autoSpaceDE/>
        <w:autoSpaceDN/>
        <w:adjustRightInd/>
        <w:spacing w:after="0"/>
        <w:textAlignment w:val="auto"/>
        <w:rPr>
          <w:rFonts w:eastAsia="MS Mincho"/>
          <w:i/>
          <w:lang w:eastAsia="ja-JP"/>
        </w:rPr>
      </w:pPr>
      <w:r w:rsidRPr="002F06F4">
        <w:rPr>
          <w:rFonts w:eastAsia="MS Mincho"/>
          <w:i/>
          <w:lang w:eastAsia="ja-JP"/>
        </w:rPr>
        <w:t>Alt.1 Priority information is signaled in SCI</w:t>
      </w:r>
    </w:p>
    <w:p w14:paraId="12E5CCC9" w14:textId="77777777" w:rsidR="002F06F4" w:rsidRPr="002F06F4" w:rsidRDefault="002F06F4" w:rsidP="002F06F4">
      <w:pPr>
        <w:numPr>
          <w:ilvl w:val="2"/>
          <w:numId w:val="45"/>
        </w:numPr>
        <w:overflowPunct/>
        <w:autoSpaceDE/>
        <w:autoSpaceDN/>
        <w:adjustRightInd/>
        <w:spacing w:after="0"/>
        <w:textAlignment w:val="auto"/>
        <w:rPr>
          <w:rFonts w:eastAsia="MS Mincho"/>
          <w:i/>
          <w:lang w:eastAsia="ja-JP"/>
        </w:rPr>
      </w:pPr>
      <w:r w:rsidRPr="002F06F4">
        <w:rPr>
          <w:rFonts w:eastAsia="MS Mincho"/>
          <w:i/>
          <w:lang w:eastAsia="ja-JP"/>
        </w:rPr>
        <w:t xml:space="preserve">Alt.2 Priority information is not signaled in SCI </w:t>
      </w:r>
    </w:p>
    <w:p w14:paraId="03953FE3" w14:textId="1DDAF45A" w:rsidR="005B1213" w:rsidRDefault="005B1213" w:rsidP="006F684C">
      <w:pPr>
        <w:rPr>
          <w:lang w:val="en-GB"/>
        </w:rPr>
      </w:pPr>
      <w:r w:rsidRPr="001E6B4D">
        <w:rPr>
          <w:rFonts w:hint="eastAsia"/>
          <w:highlight w:val="darkYellow"/>
        </w:rPr>
        <w:t>Working assumption</w:t>
      </w:r>
      <w:r>
        <w:rPr>
          <w:rFonts w:hint="eastAsia"/>
        </w:rPr>
        <w:t>:</w:t>
      </w:r>
    </w:p>
    <w:p w14:paraId="321EBE7D" w14:textId="6CA88E57" w:rsidR="002F06F4" w:rsidRPr="005B1213" w:rsidRDefault="002F06F4" w:rsidP="002F06F4">
      <w:pPr>
        <w:pStyle w:val="LGTdoc"/>
        <w:numPr>
          <w:ilvl w:val="0"/>
          <w:numId w:val="44"/>
        </w:numPr>
        <w:spacing w:before="100" w:beforeAutospacing="1" w:afterLines="0" w:after="100" w:afterAutospacing="1" w:line="240" w:lineRule="auto"/>
        <w:rPr>
          <w:i/>
          <w:sz w:val="20"/>
          <w:szCs w:val="20"/>
        </w:rPr>
      </w:pPr>
      <w:r w:rsidRPr="005B1213">
        <w:rPr>
          <w:rFonts w:hint="eastAsia"/>
          <w:i/>
          <w:sz w:val="20"/>
          <w:szCs w:val="20"/>
        </w:rPr>
        <w:t>UE detects resource allocation (including the indication of the intention of reusing the frequency resource as per the existing agreement) of another UE which potentially overlaps with its current resource allocation</w:t>
      </w:r>
      <w:r w:rsidRPr="005B1213">
        <w:rPr>
          <w:i/>
          <w:sz w:val="20"/>
          <w:szCs w:val="20"/>
        </w:rPr>
        <w:t xml:space="preserve"> </w:t>
      </w:r>
      <w:r w:rsidRPr="005B1213">
        <w:rPr>
          <w:rFonts w:hint="eastAsia"/>
          <w:i/>
          <w:sz w:val="20"/>
          <w:szCs w:val="20"/>
        </w:rPr>
        <w:t>(including the indication of the intention of reusing the frequency resource as per the existing agreement)  and the detected situation meets a condition, or</w:t>
      </w:r>
    </w:p>
    <w:p w14:paraId="607E97A7" w14:textId="77777777" w:rsidR="002F06F4" w:rsidRPr="005B1213" w:rsidRDefault="002F06F4" w:rsidP="002F06F4">
      <w:pPr>
        <w:pStyle w:val="LGTdoc"/>
        <w:numPr>
          <w:ilvl w:val="1"/>
          <w:numId w:val="44"/>
        </w:numPr>
        <w:spacing w:before="100" w:beforeAutospacing="1" w:afterLines="0" w:after="100" w:afterAutospacing="1" w:line="240" w:lineRule="auto"/>
        <w:rPr>
          <w:i/>
          <w:sz w:val="20"/>
          <w:szCs w:val="20"/>
        </w:rPr>
      </w:pPr>
      <w:r w:rsidRPr="005B1213">
        <w:rPr>
          <w:rFonts w:hint="eastAsia"/>
          <w:i/>
          <w:sz w:val="20"/>
          <w:szCs w:val="20"/>
        </w:rPr>
        <w:t>The condition is FFS, not precluding applying different conditions for different priorities (if any relevant case happens in priority handling from RAN1 point of view).</w:t>
      </w:r>
    </w:p>
    <w:p w14:paraId="0ACCF016" w14:textId="655AD597" w:rsidR="00DE10FA" w:rsidRPr="004C056E" w:rsidRDefault="004B49A3" w:rsidP="00FE10D2">
      <w:r w:rsidRPr="004C056E">
        <w:t>I</w:t>
      </w:r>
      <w:r w:rsidR="002A1673" w:rsidRPr="004C056E">
        <w:t xml:space="preserve">n this contribution we will focus on </w:t>
      </w:r>
      <w:r w:rsidR="00AF6F54">
        <w:t xml:space="preserve">some </w:t>
      </w:r>
      <w:r w:rsidR="0033070C" w:rsidRPr="004C056E">
        <w:t xml:space="preserve">further aspects related to the </w:t>
      </w:r>
      <w:r w:rsidR="005B1213">
        <w:t xml:space="preserve">priority handling </w:t>
      </w:r>
      <w:r w:rsidR="005B1213" w:rsidRPr="005B1213">
        <w:t>for autonomous V2V communication</w:t>
      </w:r>
      <w:r w:rsidR="005B1213">
        <w:t>.</w:t>
      </w:r>
    </w:p>
    <w:p w14:paraId="5F962919" w14:textId="4BDE14A2" w:rsidR="00BE1E63" w:rsidRPr="001E019A" w:rsidRDefault="005B1213" w:rsidP="00BE1E63">
      <w:pPr>
        <w:pStyle w:val="Heading1"/>
        <w:rPr>
          <w:lang w:val="en-US"/>
        </w:rPr>
      </w:pPr>
      <w:r>
        <w:rPr>
          <w:lang w:val="en-US"/>
        </w:rPr>
        <w:t>Discussion</w:t>
      </w:r>
      <w:r w:rsidR="00BE1E63" w:rsidRPr="001E019A">
        <w:rPr>
          <w:lang w:val="en-US"/>
        </w:rPr>
        <w:t xml:space="preserve"> </w:t>
      </w:r>
    </w:p>
    <w:p w14:paraId="1EB390BB" w14:textId="7E5A8EA0" w:rsidR="009D32E7" w:rsidRDefault="009D32E7" w:rsidP="009D32E7">
      <w:r>
        <w:t xml:space="preserve">Priority indication of messages is needed as the number of transmission resources are limited and the importance of messages are different. In some cases higher priority messages could be transmitted in </w:t>
      </w:r>
      <w:r w:rsidR="005B1213">
        <w:t xml:space="preserve">non-overlapping </w:t>
      </w:r>
      <w:r>
        <w:t>pools and the contention with lower priority messages is thus eliminated but in other cases messages with differ</w:t>
      </w:r>
      <w:r w:rsidR="005B1213">
        <w:t>ent priorities</w:t>
      </w:r>
      <w:r>
        <w:t xml:space="preserve"> are transmitted in the same pool and are thus competing for the </w:t>
      </w:r>
      <w:r w:rsidR="00F57227">
        <w:t xml:space="preserve">same </w:t>
      </w:r>
      <w:r>
        <w:t>resources. It is important to ensure that the most important information regarding the safety of vehicles and passengers can be delivered reliably and in time.</w:t>
      </w:r>
    </w:p>
    <w:p w14:paraId="3F65B41B" w14:textId="21CE4670" w:rsidR="00B54D21" w:rsidRPr="00EE54D9" w:rsidRDefault="009D32E7" w:rsidP="00810159">
      <w:pPr>
        <w:rPr>
          <w:i/>
          <w:highlight w:val="yellow"/>
          <w:lang w:val="en-GB"/>
        </w:rPr>
      </w:pPr>
      <w:r>
        <w:t xml:space="preserve">When two packets are (autonomously) scheduled on the same resources , only the message with the </w:t>
      </w:r>
      <w:r w:rsidR="00F57227">
        <w:t xml:space="preserve">higher </w:t>
      </w:r>
      <w:r w:rsidR="00810159">
        <w:t>priority can be transmitted.</w:t>
      </w:r>
    </w:p>
    <w:p w14:paraId="3BBB39FD" w14:textId="77777777" w:rsidR="00B54D21" w:rsidRDefault="00B54D21" w:rsidP="0033070C">
      <w:pPr>
        <w:rPr>
          <w:lang w:val="en-GB"/>
        </w:rPr>
      </w:pPr>
      <w:r>
        <w:rPr>
          <w:lang w:val="en-GB"/>
        </w:rPr>
        <w:t>Packet priorities can be assigned in several ways:</w:t>
      </w:r>
    </w:p>
    <w:p w14:paraId="18AC7202" w14:textId="66F78AC8" w:rsidR="00B54D21" w:rsidRDefault="00B54D21" w:rsidP="00B54D21">
      <w:pPr>
        <w:pStyle w:val="ListParagraph"/>
        <w:numPr>
          <w:ilvl w:val="0"/>
          <w:numId w:val="43"/>
        </w:numPr>
        <w:rPr>
          <w:rFonts w:ascii="Times New Roman" w:eastAsia="SimSun" w:hAnsi="Times New Roman" w:cs="Times New Roman"/>
          <w:sz w:val="20"/>
          <w:szCs w:val="20"/>
          <w:lang w:val="en-GB"/>
        </w:rPr>
      </w:pPr>
      <w:r w:rsidRPr="00B54D21">
        <w:rPr>
          <w:rFonts w:ascii="Times New Roman" w:eastAsia="SimSun" w:hAnsi="Times New Roman" w:cs="Times New Roman"/>
          <w:sz w:val="20"/>
          <w:szCs w:val="20"/>
          <w:lang w:val="en-GB"/>
        </w:rPr>
        <w:t>Based on the message type.</w:t>
      </w:r>
      <w:r>
        <w:rPr>
          <w:rFonts w:ascii="Times New Roman" w:eastAsia="SimSun" w:hAnsi="Times New Roman" w:cs="Times New Roman"/>
          <w:sz w:val="20"/>
          <w:szCs w:val="20"/>
          <w:lang w:val="en-GB"/>
        </w:rPr>
        <w:t xml:space="preserve"> For V2V there </w:t>
      </w:r>
      <w:r w:rsidR="00357C84">
        <w:rPr>
          <w:rFonts w:ascii="Times New Roman" w:eastAsia="SimSun" w:hAnsi="Times New Roman" w:cs="Times New Roman"/>
          <w:sz w:val="20"/>
          <w:szCs w:val="20"/>
          <w:lang w:val="en-GB"/>
        </w:rPr>
        <w:t>basically</w:t>
      </w:r>
      <w:r>
        <w:rPr>
          <w:rFonts w:ascii="Times New Roman" w:eastAsia="SimSun" w:hAnsi="Times New Roman" w:cs="Times New Roman"/>
          <w:sz w:val="20"/>
          <w:szCs w:val="20"/>
          <w:lang w:val="en-GB"/>
        </w:rPr>
        <w:t xml:space="preserve"> two types of messages, regular CAM messages containing vehicle information and event driven </w:t>
      </w:r>
      <w:r w:rsidR="00810159">
        <w:rPr>
          <w:rFonts w:ascii="Times New Roman" w:eastAsia="SimSun" w:hAnsi="Times New Roman" w:cs="Times New Roman"/>
          <w:sz w:val="20"/>
          <w:szCs w:val="20"/>
          <w:lang w:val="en-GB"/>
        </w:rPr>
        <w:t xml:space="preserve">DENM </w:t>
      </w:r>
      <w:r>
        <w:rPr>
          <w:rFonts w:ascii="Times New Roman" w:eastAsia="SimSun" w:hAnsi="Times New Roman" w:cs="Times New Roman"/>
          <w:sz w:val="20"/>
          <w:szCs w:val="20"/>
          <w:lang w:val="en-GB"/>
        </w:rPr>
        <w:t xml:space="preserve">messages containing </w:t>
      </w:r>
      <w:r w:rsidR="00810159">
        <w:rPr>
          <w:rFonts w:ascii="Times New Roman" w:eastAsia="SimSun" w:hAnsi="Times New Roman" w:cs="Times New Roman"/>
          <w:sz w:val="20"/>
          <w:szCs w:val="20"/>
          <w:lang w:val="en-GB"/>
        </w:rPr>
        <w:t xml:space="preserve">warnings and </w:t>
      </w:r>
      <w:r>
        <w:rPr>
          <w:rFonts w:ascii="Times New Roman" w:eastAsia="SimSun" w:hAnsi="Times New Roman" w:cs="Times New Roman"/>
          <w:sz w:val="20"/>
          <w:szCs w:val="20"/>
          <w:lang w:val="en-GB"/>
        </w:rPr>
        <w:t xml:space="preserve">safety instructions. It is clear </w:t>
      </w:r>
      <w:r w:rsidR="005E24D8">
        <w:rPr>
          <w:rFonts w:ascii="Times New Roman" w:eastAsia="SimSun" w:hAnsi="Times New Roman" w:cs="Times New Roman"/>
          <w:sz w:val="20"/>
          <w:szCs w:val="20"/>
          <w:lang w:val="en-GB"/>
        </w:rPr>
        <w:t xml:space="preserve">that </w:t>
      </w:r>
      <w:r>
        <w:rPr>
          <w:rFonts w:ascii="Times New Roman" w:eastAsia="SimSun" w:hAnsi="Times New Roman" w:cs="Times New Roman"/>
          <w:sz w:val="20"/>
          <w:szCs w:val="20"/>
          <w:lang w:val="en-GB"/>
        </w:rPr>
        <w:t>the e</w:t>
      </w:r>
      <w:r w:rsidR="005E24D8">
        <w:rPr>
          <w:rFonts w:ascii="Times New Roman" w:eastAsia="SimSun" w:hAnsi="Times New Roman" w:cs="Times New Roman"/>
          <w:sz w:val="20"/>
          <w:szCs w:val="20"/>
          <w:lang w:val="en-GB"/>
        </w:rPr>
        <w:t>v</w:t>
      </w:r>
      <w:r>
        <w:rPr>
          <w:rFonts w:ascii="Times New Roman" w:eastAsia="SimSun" w:hAnsi="Times New Roman" w:cs="Times New Roman"/>
          <w:sz w:val="20"/>
          <w:szCs w:val="20"/>
          <w:lang w:val="en-GB"/>
        </w:rPr>
        <w:t xml:space="preserve">ent driven messages should be given a higher priority. It is not clear at this point whether the high priority messages are transmitted on separate resources or </w:t>
      </w:r>
      <w:r w:rsidR="00357C84">
        <w:rPr>
          <w:rFonts w:ascii="Times New Roman" w:eastAsia="SimSun" w:hAnsi="Times New Roman" w:cs="Times New Roman"/>
          <w:sz w:val="20"/>
          <w:szCs w:val="20"/>
          <w:lang w:val="en-GB"/>
        </w:rPr>
        <w:t>whether</w:t>
      </w:r>
      <w:r>
        <w:rPr>
          <w:rFonts w:ascii="Times New Roman" w:eastAsia="SimSun" w:hAnsi="Times New Roman" w:cs="Times New Roman"/>
          <w:sz w:val="20"/>
          <w:szCs w:val="20"/>
          <w:lang w:val="en-GB"/>
        </w:rPr>
        <w:t xml:space="preserve"> they are transmitted </w:t>
      </w:r>
      <w:r w:rsidR="00F57227">
        <w:rPr>
          <w:rFonts w:ascii="Times New Roman" w:eastAsia="SimSun" w:hAnsi="Times New Roman" w:cs="Times New Roman"/>
          <w:sz w:val="20"/>
          <w:szCs w:val="20"/>
          <w:lang w:val="en-GB"/>
        </w:rPr>
        <w:t xml:space="preserve">in the same pool </w:t>
      </w:r>
      <w:r>
        <w:rPr>
          <w:rFonts w:ascii="Times New Roman" w:eastAsia="SimSun" w:hAnsi="Times New Roman" w:cs="Times New Roman"/>
          <w:sz w:val="20"/>
          <w:szCs w:val="20"/>
          <w:lang w:val="en-GB"/>
        </w:rPr>
        <w:t xml:space="preserve">among the lower priority CAM messages. </w:t>
      </w:r>
      <w:r w:rsidR="00357C84">
        <w:rPr>
          <w:rFonts w:ascii="Times New Roman" w:eastAsia="SimSun" w:hAnsi="Times New Roman" w:cs="Times New Roman"/>
          <w:sz w:val="20"/>
          <w:szCs w:val="20"/>
          <w:lang w:val="en-GB"/>
        </w:rPr>
        <w:t>If they are transmi</w:t>
      </w:r>
      <w:r w:rsidR="00F57227">
        <w:rPr>
          <w:rFonts w:ascii="Times New Roman" w:eastAsia="SimSun" w:hAnsi="Times New Roman" w:cs="Times New Roman"/>
          <w:sz w:val="20"/>
          <w:szCs w:val="20"/>
          <w:lang w:val="en-GB"/>
        </w:rPr>
        <w:t xml:space="preserve">tted in the same pool with the </w:t>
      </w:r>
      <w:r w:rsidR="00357C84">
        <w:rPr>
          <w:rFonts w:ascii="Times New Roman" w:eastAsia="SimSun" w:hAnsi="Times New Roman" w:cs="Times New Roman"/>
          <w:sz w:val="20"/>
          <w:szCs w:val="20"/>
          <w:lang w:val="en-GB"/>
        </w:rPr>
        <w:t xml:space="preserve">CAM messages clearly some kind </w:t>
      </w:r>
      <w:r w:rsidR="00382410">
        <w:rPr>
          <w:rFonts w:ascii="Times New Roman" w:eastAsia="SimSun" w:hAnsi="Times New Roman" w:cs="Times New Roman"/>
          <w:sz w:val="20"/>
          <w:szCs w:val="20"/>
          <w:lang w:val="en-GB"/>
        </w:rPr>
        <w:t xml:space="preserve">of </w:t>
      </w:r>
      <w:r w:rsidR="00357C84">
        <w:rPr>
          <w:rFonts w:ascii="Times New Roman" w:eastAsia="SimSun" w:hAnsi="Times New Roman" w:cs="Times New Roman"/>
          <w:sz w:val="20"/>
          <w:szCs w:val="20"/>
          <w:lang w:val="en-GB"/>
        </w:rPr>
        <w:t>priority handling is needed.</w:t>
      </w:r>
    </w:p>
    <w:p w14:paraId="2A9E7B10" w14:textId="77777777" w:rsidR="00357C84" w:rsidRDefault="00357C84" w:rsidP="00357C84">
      <w:pPr>
        <w:ind w:left="800"/>
        <w:rPr>
          <w:lang w:val="en-GB"/>
        </w:rPr>
      </w:pPr>
      <w:r w:rsidRPr="00357C84">
        <w:rPr>
          <w:lang w:val="en-GB"/>
        </w:rPr>
        <w:lastRenderedPageBreak/>
        <w:t xml:space="preserve">It is </w:t>
      </w:r>
      <w:r>
        <w:rPr>
          <w:lang w:val="en-GB"/>
        </w:rPr>
        <w:t>not either clear whether the physical layer can implicitly know the message importance without any explicit signalling in the SA given by higher layers.</w:t>
      </w:r>
    </w:p>
    <w:p w14:paraId="1CE3E177" w14:textId="08BECB91" w:rsidR="00357C84" w:rsidRDefault="00810159" w:rsidP="00357C84">
      <w:pPr>
        <w:pStyle w:val="ListParagraph"/>
        <w:numPr>
          <w:ilvl w:val="0"/>
          <w:numId w:val="43"/>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Explicit priority signal</w:t>
      </w:r>
      <w:r w:rsidR="00D337FC">
        <w:rPr>
          <w:rFonts w:ascii="Times New Roman" w:eastAsia="SimSun" w:hAnsi="Times New Roman" w:cs="Times New Roman"/>
          <w:sz w:val="20"/>
          <w:szCs w:val="20"/>
          <w:lang w:val="en-GB"/>
        </w:rPr>
        <w:t>l</w:t>
      </w:r>
      <w:r>
        <w:rPr>
          <w:rFonts w:ascii="Times New Roman" w:eastAsia="SimSun" w:hAnsi="Times New Roman" w:cs="Times New Roman"/>
          <w:sz w:val="20"/>
          <w:szCs w:val="20"/>
          <w:lang w:val="en-GB"/>
        </w:rPr>
        <w:t>ed</w:t>
      </w:r>
      <w:r w:rsidR="009553CF" w:rsidRPr="009553CF">
        <w:rPr>
          <w:rFonts w:ascii="Times New Roman" w:eastAsia="SimSun" w:hAnsi="Times New Roman" w:cs="Times New Roman"/>
          <w:sz w:val="20"/>
          <w:szCs w:val="20"/>
          <w:lang w:val="en-GB"/>
        </w:rPr>
        <w:t xml:space="preserve"> on priority bits in the SA</w:t>
      </w:r>
      <w:r w:rsidR="009553CF">
        <w:rPr>
          <w:rFonts w:ascii="Times New Roman" w:eastAsia="SimSun" w:hAnsi="Times New Roman" w:cs="Times New Roman"/>
          <w:sz w:val="20"/>
          <w:szCs w:val="20"/>
          <w:lang w:val="en-GB"/>
        </w:rPr>
        <w:t xml:space="preserve"> can dynamically assign a priority to a packet. Priority bits are assigned by higher layers and c</w:t>
      </w:r>
      <w:r w:rsidR="00F57227">
        <w:rPr>
          <w:rFonts w:ascii="Times New Roman" w:eastAsia="SimSun" w:hAnsi="Times New Roman" w:cs="Times New Roman"/>
          <w:sz w:val="20"/>
          <w:szCs w:val="20"/>
          <w:lang w:val="en-GB"/>
        </w:rPr>
        <w:t>ould be based on packet type</w:t>
      </w:r>
      <w:r w:rsidR="009553CF">
        <w:rPr>
          <w:rFonts w:ascii="Times New Roman" w:eastAsia="SimSun" w:hAnsi="Times New Roman" w:cs="Times New Roman"/>
          <w:sz w:val="20"/>
          <w:szCs w:val="20"/>
          <w:lang w:val="en-GB"/>
        </w:rPr>
        <w:t xml:space="preserve"> or the source of the message.</w:t>
      </w:r>
      <w:r w:rsidR="00D337FC">
        <w:rPr>
          <w:rFonts w:ascii="Times New Roman" w:eastAsia="SimSun" w:hAnsi="Times New Roman" w:cs="Times New Roman"/>
          <w:sz w:val="20"/>
          <w:szCs w:val="20"/>
          <w:lang w:val="en-GB"/>
        </w:rPr>
        <w:t xml:space="preserve"> The number of explicit priority bits are FFS.</w:t>
      </w:r>
    </w:p>
    <w:p w14:paraId="6D4D6519" w14:textId="77777777" w:rsidR="009553CF" w:rsidRDefault="009553CF" w:rsidP="009553CF">
      <w:pPr>
        <w:pStyle w:val="ListParagraph"/>
        <w:ind w:left="800"/>
        <w:rPr>
          <w:rFonts w:ascii="Times New Roman" w:eastAsia="SimSun" w:hAnsi="Times New Roman" w:cs="Times New Roman"/>
          <w:sz w:val="20"/>
          <w:szCs w:val="20"/>
          <w:lang w:val="en-GB"/>
        </w:rPr>
      </w:pPr>
    </w:p>
    <w:p w14:paraId="4D2C6C3D" w14:textId="66BE897F" w:rsidR="009553CF" w:rsidRPr="009553CF" w:rsidRDefault="009D32E7" w:rsidP="009553CF">
      <w:pPr>
        <w:pStyle w:val="ListParagraph"/>
        <w:numPr>
          <w:ilvl w:val="0"/>
          <w:numId w:val="43"/>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Default priority: When </w:t>
      </w:r>
      <w:r w:rsidR="009553CF" w:rsidRPr="009553CF">
        <w:rPr>
          <w:rFonts w:ascii="Times New Roman" w:eastAsia="SimSun" w:hAnsi="Times New Roman" w:cs="Times New Roman"/>
          <w:sz w:val="20"/>
          <w:szCs w:val="20"/>
          <w:lang w:val="en-GB"/>
        </w:rPr>
        <w:t>two messages have a conflicting resource allocation and also the same priority there must be a way to resolve the collision. One way to resolve it is by probabilistic means, but that has the drawback that in some cases both devices end up transmitting or muting so no message can be received by surrounding vehicles. Therefore some implicit</w:t>
      </w:r>
      <w:r>
        <w:rPr>
          <w:rFonts w:ascii="Times New Roman" w:eastAsia="SimSun" w:hAnsi="Times New Roman" w:cs="Times New Roman"/>
          <w:sz w:val="20"/>
          <w:szCs w:val="20"/>
          <w:lang w:val="en-GB"/>
        </w:rPr>
        <w:t xml:space="preserve"> priority needs to be introduced</w:t>
      </w:r>
      <w:r w:rsidR="009553CF" w:rsidRPr="009553CF">
        <w:rPr>
          <w:rFonts w:ascii="Times New Roman" w:eastAsia="SimSun" w:hAnsi="Times New Roman" w:cs="Times New Roman"/>
          <w:sz w:val="20"/>
          <w:szCs w:val="20"/>
          <w:lang w:val="en-GB"/>
        </w:rPr>
        <w:t xml:space="preserve"> so that resource conflicts can be resolved and exactly one device is transmitting. One way to introduce a default priority is to base it on some property of the SA, which could be derived from the </w:t>
      </w:r>
      <w:r w:rsidR="00D337FC">
        <w:rPr>
          <w:rFonts w:ascii="Times New Roman" w:eastAsia="SimSun" w:hAnsi="Times New Roman" w:cs="Times New Roman"/>
          <w:sz w:val="20"/>
          <w:szCs w:val="20"/>
          <w:lang w:val="en-GB"/>
        </w:rPr>
        <w:t xml:space="preserve">payload </w:t>
      </w:r>
      <w:r w:rsidR="009553CF" w:rsidRPr="009553CF">
        <w:rPr>
          <w:rFonts w:ascii="Times New Roman" w:eastAsia="SimSun" w:hAnsi="Times New Roman" w:cs="Times New Roman"/>
          <w:sz w:val="20"/>
          <w:szCs w:val="20"/>
          <w:lang w:val="en-GB"/>
        </w:rPr>
        <w:t xml:space="preserve">contents but equally well from the SA </w:t>
      </w:r>
      <w:r w:rsidR="00D337FC">
        <w:rPr>
          <w:rFonts w:ascii="Times New Roman" w:eastAsia="SimSun" w:hAnsi="Times New Roman" w:cs="Times New Roman"/>
          <w:sz w:val="20"/>
          <w:szCs w:val="20"/>
          <w:lang w:val="en-GB"/>
        </w:rPr>
        <w:t xml:space="preserve">resource </w:t>
      </w:r>
      <w:r w:rsidR="009553CF" w:rsidRPr="009553CF">
        <w:rPr>
          <w:rFonts w:ascii="Times New Roman" w:eastAsia="SimSun" w:hAnsi="Times New Roman" w:cs="Times New Roman"/>
          <w:sz w:val="20"/>
          <w:szCs w:val="20"/>
          <w:lang w:val="en-GB"/>
        </w:rPr>
        <w:t xml:space="preserve">index. For example, in case </w:t>
      </w:r>
      <w:r w:rsidR="00EE603A">
        <w:rPr>
          <w:rFonts w:ascii="Times New Roman" w:eastAsia="SimSun" w:hAnsi="Times New Roman" w:cs="Times New Roman"/>
          <w:sz w:val="20"/>
          <w:szCs w:val="20"/>
          <w:lang w:val="en-GB"/>
        </w:rPr>
        <w:t xml:space="preserve">of </w:t>
      </w:r>
      <w:r w:rsidR="009553CF" w:rsidRPr="009553CF">
        <w:rPr>
          <w:rFonts w:ascii="Times New Roman" w:eastAsia="SimSun" w:hAnsi="Times New Roman" w:cs="Times New Roman"/>
          <w:sz w:val="20"/>
          <w:szCs w:val="20"/>
          <w:lang w:val="en-GB"/>
        </w:rPr>
        <w:t xml:space="preserve">otherwise </w:t>
      </w:r>
      <w:r w:rsidR="00F57227">
        <w:rPr>
          <w:rFonts w:ascii="Times New Roman" w:eastAsia="SimSun" w:hAnsi="Times New Roman" w:cs="Times New Roman"/>
          <w:sz w:val="20"/>
          <w:szCs w:val="20"/>
          <w:lang w:val="en-GB"/>
        </w:rPr>
        <w:t xml:space="preserve">equal </w:t>
      </w:r>
      <w:r w:rsidR="00E57FFA">
        <w:rPr>
          <w:rFonts w:ascii="Times New Roman" w:eastAsia="SimSun" w:hAnsi="Times New Roman" w:cs="Times New Roman"/>
          <w:sz w:val="20"/>
          <w:szCs w:val="20"/>
          <w:lang w:val="en-GB"/>
        </w:rPr>
        <w:t xml:space="preserve">priority </w:t>
      </w:r>
      <w:bookmarkStart w:id="1" w:name="_GoBack"/>
      <w:bookmarkEnd w:id="1"/>
      <w:r w:rsidR="00F57227">
        <w:rPr>
          <w:rFonts w:ascii="Times New Roman" w:eastAsia="SimSun" w:hAnsi="Times New Roman" w:cs="Times New Roman"/>
          <w:sz w:val="20"/>
          <w:szCs w:val="20"/>
          <w:lang w:val="en-GB"/>
        </w:rPr>
        <w:t>transmissions, the one with higher</w:t>
      </w:r>
      <w:r w:rsidR="00312E78">
        <w:rPr>
          <w:rFonts w:ascii="Times New Roman" w:eastAsia="SimSun" w:hAnsi="Times New Roman" w:cs="Times New Roman"/>
          <w:sz w:val="20"/>
          <w:szCs w:val="20"/>
          <w:lang w:val="en-GB"/>
        </w:rPr>
        <w:t xml:space="preserve"> </w:t>
      </w:r>
      <w:r w:rsidR="00F57227">
        <w:rPr>
          <w:rFonts w:ascii="Times New Roman" w:eastAsia="SimSun" w:hAnsi="Times New Roman" w:cs="Times New Roman"/>
          <w:sz w:val="20"/>
          <w:szCs w:val="20"/>
          <w:lang w:val="en-GB"/>
        </w:rPr>
        <w:t>(</w:t>
      </w:r>
      <w:r w:rsidR="00312E78">
        <w:rPr>
          <w:rFonts w:ascii="Times New Roman" w:eastAsia="SimSun" w:hAnsi="Times New Roman" w:cs="Times New Roman"/>
          <w:sz w:val="20"/>
          <w:szCs w:val="20"/>
          <w:lang w:val="en-GB"/>
        </w:rPr>
        <w:t xml:space="preserve">or </w:t>
      </w:r>
      <w:r w:rsidR="00F57227">
        <w:rPr>
          <w:rFonts w:ascii="Times New Roman" w:eastAsia="SimSun" w:hAnsi="Times New Roman" w:cs="Times New Roman"/>
          <w:sz w:val="20"/>
          <w:szCs w:val="20"/>
          <w:lang w:val="en-GB"/>
        </w:rPr>
        <w:t>lower) SA index c</w:t>
      </w:r>
      <w:r w:rsidR="009553CF" w:rsidRPr="009553CF">
        <w:rPr>
          <w:rFonts w:ascii="Times New Roman" w:eastAsia="SimSun" w:hAnsi="Times New Roman" w:cs="Times New Roman"/>
          <w:sz w:val="20"/>
          <w:szCs w:val="20"/>
          <w:lang w:val="en-GB"/>
        </w:rPr>
        <w:t>ould be considered as the one with higher priority. This will ensure that resource conflicts always can be resolved in a deterministic way.</w:t>
      </w:r>
    </w:p>
    <w:p w14:paraId="22AFED47" w14:textId="6466ED9E" w:rsidR="00D337FC" w:rsidRDefault="00D337FC" w:rsidP="009D32E7">
      <w:pPr>
        <w:rPr>
          <w:b/>
          <w:i/>
        </w:rPr>
      </w:pPr>
      <w:r>
        <w:rPr>
          <w:b/>
          <w:i/>
        </w:rPr>
        <w:t>Observation 1: Some means are needed to resolve conflicts between packets of equal priorities.</w:t>
      </w:r>
    </w:p>
    <w:p w14:paraId="6BBD19E5" w14:textId="5EBB6E4D" w:rsidR="00D337FC" w:rsidRDefault="00D337FC" w:rsidP="009D32E7">
      <w:pPr>
        <w:rPr>
          <w:b/>
          <w:i/>
        </w:rPr>
      </w:pPr>
      <w:r>
        <w:rPr>
          <w:b/>
          <w:i/>
        </w:rPr>
        <w:t xml:space="preserve">Proposal 1: Introduce a default priority based on some properties of the SA like the resource index. </w:t>
      </w:r>
    </w:p>
    <w:p w14:paraId="3C413940" w14:textId="349860D0" w:rsidR="009D32E7" w:rsidRPr="005E24D8" w:rsidRDefault="00D337FC" w:rsidP="009D32E7">
      <w:pPr>
        <w:rPr>
          <w:b/>
          <w:i/>
        </w:rPr>
      </w:pPr>
      <w:r>
        <w:rPr>
          <w:b/>
          <w:i/>
        </w:rPr>
        <w:t>O</w:t>
      </w:r>
      <w:r w:rsidR="009D32E7" w:rsidRPr="005E24D8">
        <w:rPr>
          <w:b/>
          <w:i/>
        </w:rPr>
        <w:t>bservation</w:t>
      </w:r>
      <w:r w:rsidR="00DA3C74" w:rsidRPr="005E24D8">
        <w:rPr>
          <w:b/>
          <w:i/>
        </w:rPr>
        <w:t xml:space="preserve"> 2</w:t>
      </w:r>
      <w:r w:rsidR="009D32E7" w:rsidRPr="005E24D8">
        <w:rPr>
          <w:b/>
          <w:i/>
        </w:rPr>
        <w:t>: Prioritization o</w:t>
      </w:r>
      <w:r w:rsidR="00F57227" w:rsidRPr="005E24D8">
        <w:rPr>
          <w:b/>
          <w:i/>
        </w:rPr>
        <w:t>f transmissions ensure</w:t>
      </w:r>
      <w:r w:rsidR="00382410">
        <w:rPr>
          <w:b/>
          <w:i/>
        </w:rPr>
        <w:t>s</w:t>
      </w:r>
      <w:r w:rsidR="00F57227" w:rsidRPr="005E24D8">
        <w:rPr>
          <w:b/>
          <w:i/>
        </w:rPr>
        <w:t xml:space="preserve"> that </w:t>
      </w:r>
      <w:r w:rsidR="009D32E7" w:rsidRPr="005E24D8">
        <w:rPr>
          <w:b/>
          <w:i/>
        </w:rPr>
        <w:t>the most important information regarding the safety of vehicles and passengers can be delivered reliably and in time.</w:t>
      </w:r>
    </w:p>
    <w:p w14:paraId="2D3E24F7" w14:textId="77777777" w:rsidR="002F28DC" w:rsidRPr="005E24D8" w:rsidRDefault="009D32E7" w:rsidP="0033070C">
      <w:pPr>
        <w:rPr>
          <w:b/>
          <w:i/>
        </w:rPr>
      </w:pPr>
      <w:r w:rsidRPr="005E24D8">
        <w:rPr>
          <w:b/>
          <w:i/>
        </w:rPr>
        <w:t>Prop</w:t>
      </w:r>
      <w:r w:rsidR="00F57227" w:rsidRPr="005E24D8">
        <w:rPr>
          <w:b/>
          <w:i/>
        </w:rPr>
        <w:t>osal</w:t>
      </w:r>
      <w:r w:rsidR="00DA3C74" w:rsidRPr="005E24D8">
        <w:rPr>
          <w:b/>
          <w:i/>
        </w:rPr>
        <w:t xml:space="preserve"> 2</w:t>
      </w:r>
      <w:r w:rsidR="00F57227" w:rsidRPr="005E24D8">
        <w:rPr>
          <w:b/>
          <w:i/>
        </w:rPr>
        <w:t>: Include priority bits in the SA payload conveying the importance of the message</w:t>
      </w:r>
      <w:r w:rsidRPr="005E24D8">
        <w:rPr>
          <w:b/>
          <w:i/>
        </w:rPr>
        <w:t>.</w:t>
      </w:r>
    </w:p>
    <w:p w14:paraId="5BB7150F" w14:textId="77777777" w:rsidR="00887D18" w:rsidRPr="004C056E" w:rsidRDefault="00887D18" w:rsidP="00887D18">
      <w:pPr>
        <w:pStyle w:val="Heading1"/>
        <w:rPr>
          <w:lang w:val="en-US"/>
        </w:rPr>
      </w:pPr>
      <w:r w:rsidRPr="004C056E">
        <w:rPr>
          <w:lang w:val="en-US"/>
        </w:rPr>
        <w:t>Conclusions</w:t>
      </w:r>
    </w:p>
    <w:p w14:paraId="19AFD08B" w14:textId="77777777" w:rsidR="00B42ADC" w:rsidRDefault="00B42ADC" w:rsidP="009A2328">
      <w:r w:rsidRPr="00B42ADC">
        <w:t>Based on the discussion above, we have the following observations and proposals:</w:t>
      </w:r>
    </w:p>
    <w:p w14:paraId="28E28342" w14:textId="77777777" w:rsidR="00D337FC" w:rsidRDefault="00D337FC" w:rsidP="00D337FC">
      <w:pPr>
        <w:rPr>
          <w:b/>
          <w:i/>
        </w:rPr>
      </w:pPr>
      <w:r>
        <w:rPr>
          <w:b/>
          <w:i/>
        </w:rPr>
        <w:t>Observation 1: Some means are needed to resolve conflicts between packets of equal priorities.</w:t>
      </w:r>
    </w:p>
    <w:p w14:paraId="14D24FB9" w14:textId="77777777" w:rsidR="00D337FC" w:rsidRDefault="00D337FC" w:rsidP="00D337FC">
      <w:pPr>
        <w:rPr>
          <w:b/>
          <w:i/>
        </w:rPr>
      </w:pPr>
      <w:r>
        <w:rPr>
          <w:b/>
          <w:i/>
        </w:rPr>
        <w:t xml:space="preserve">Proposal 1: Introduce a default priority based on some properties of the SA like the resource index. </w:t>
      </w:r>
    </w:p>
    <w:p w14:paraId="63493064" w14:textId="77777777" w:rsidR="00D337FC" w:rsidRPr="005E24D8" w:rsidRDefault="00D337FC" w:rsidP="00D337FC">
      <w:pPr>
        <w:rPr>
          <w:b/>
          <w:i/>
        </w:rPr>
      </w:pPr>
      <w:r>
        <w:rPr>
          <w:b/>
          <w:i/>
        </w:rPr>
        <w:t>O</w:t>
      </w:r>
      <w:r w:rsidRPr="005E24D8">
        <w:rPr>
          <w:b/>
          <w:i/>
        </w:rPr>
        <w:t>bservation 2: Prioritization of transmissions ensure</w:t>
      </w:r>
      <w:r>
        <w:rPr>
          <w:b/>
          <w:i/>
        </w:rPr>
        <w:t>s</w:t>
      </w:r>
      <w:r w:rsidRPr="005E24D8">
        <w:rPr>
          <w:b/>
          <w:i/>
        </w:rPr>
        <w:t xml:space="preserve"> that the most important information regarding the safety of vehicles and passengers can be delivered reliably and in time.</w:t>
      </w:r>
    </w:p>
    <w:p w14:paraId="09D25169" w14:textId="77777777" w:rsidR="00D337FC" w:rsidRPr="005E24D8" w:rsidRDefault="00D337FC" w:rsidP="00D337FC">
      <w:pPr>
        <w:rPr>
          <w:b/>
          <w:i/>
        </w:rPr>
      </w:pPr>
      <w:r w:rsidRPr="005E24D8">
        <w:rPr>
          <w:b/>
          <w:i/>
        </w:rPr>
        <w:t>Proposal 2: Include priority bits in the SA payload conveying the importance of the message.</w:t>
      </w:r>
    </w:p>
    <w:p w14:paraId="1C3D4C81" w14:textId="77777777" w:rsidR="0034111C" w:rsidRPr="00A80B96" w:rsidRDefault="0034111C" w:rsidP="00335616">
      <w:pPr>
        <w:pStyle w:val="Heading1"/>
        <w:rPr>
          <w:lang w:val="en-US"/>
        </w:rPr>
      </w:pPr>
      <w:r w:rsidRPr="00A80B96">
        <w:rPr>
          <w:lang w:val="en-US"/>
        </w:rPr>
        <w:t>References</w:t>
      </w:r>
    </w:p>
    <w:p w14:paraId="76ACBB44" w14:textId="77777777" w:rsidR="008E58E7" w:rsidRDefault="0049762D" w:rsidP="008E58E7">
      <w:r>
        <w:t>[1]</w:t>
      </w:r>
      <w:r>
        <w:tab/>
      </w:r>
      <w:r>
        <w:tab/>
        <w:t>3GPP RAN1#84</w:t>
      </w:r>
      <w:r w:rsidR="00EE54D9">
        <w:t>bis</w:t>
      </w:r>
      <w:r w:rsidR="008E58E7" w:rsidRPr="004C056E">
        <w:t xml:space="preserve"> Chairman’s final notes</w:t>
      </w:r>
    </w:p>
    <w:sectPr w:rsidR="008E58E7"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88AEF" w14:textId="77777777" w:rsidR="00F3273B" w:rsidRDefault="00F3273B">
      <w:r>
        <w:separator/>
      </w:r>
    </w:p>
  </w:endnote>
  <w:endnote w:type="continuationSeparator" w:id="0">
    <w:p w14:paraId="5D5D8BC1" w14:textId="77777777" w:rsidR="00F3273B" w:rsidRDefault="00F3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C9941" w14:textId="77777777" w:rsidR="00F3273B" w:rsidRDefault="00F3273B">
      <w:r>
        <w:separator/>
      </w:r>
    </w:p>
  </w:footnote>
  <w:footnote w:type="continuationSeparator" w:id="0">
    <w:p w14:paraId="491DD084" w14:textId="77777777" w:rsidR="00F3273B" w:rsidRDefault="00F327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675"/>
    <w:multiLevelType w:val="hybridMultilevel"/>
    <w:tmpl w:val="7FFA1F2C"/>
    <w:lvl w:ilvl="0" w:tplc="64744B70">
      <w:start w:val="1"/>
      <w:numFmt w:val="bullet"/>
      <w:lvlText w:val=""/>
      <w:lvlJc w:val="left"/>
      <w:pPr>
        <w:tabs>
          <w:tab w:val="num" w:pos="720"/>
        </w:tabs>
        <w:ind w:left="720" w:hanging="360"/>
      </w:pPr>
      <w:rPr>
        <w:rFonts w:ascii="Wingdings" w:hAnsi="Wingdings" w:hint="default"/>
      </w:rPr>
    </w:lvl>
    <w:lvl w:ilvl="1" w:tplc="8A86D6EE" w:tentative="1">
      <w:start w:val="1"/>
      <w:numFmt w:val="bullet"/>
      <w:lvlText w:val=""/>
      <w:lvlJc w:val="left"/>
      <w:pPr>
        <w:tabs>
          <w:tab w:val="num" w:pos="1440"/>
        </w:tabs>
        <w:ind w:left="1440" w:hanging="360"/>
      </w:pPr>
      <w:rPr>
        <w:rFonts w:ascii="Wingdings" w:hAnsi="Wingdings" w:hint="default"/>
      </w:rPr>
    </w:lvl>
    <w:lvl w:ilvl="2" w:tplc="E19A7A9A">
      <w:start w:val="1"/>
      <w:numFmt w:val="bullet"/>
      <w:lvlText w:val=""/>
      <w:lvlJc w:val="left"/>
      <w:pPr>
        <w:tabs>
          <w:tab w:val="num" w:pos="2160"/>
        </w:tabs>
        <w:ind w:left="2160" w:hanging="360"/>
      </w:pPr>
      <w:rPr>
        <w:rFonts w:ascii="Wingdings" w:hAnsi="Wingdings" w:hint="default"/>
      </w:rPr>
    </w:lvl>
    <w:lvl w:ilvl="3" w:tplc="05640702">
      <w:start w:val="47"/>
      <w:numFmt w:val="bullet"/>
      <w:lvlText w:val=""/>
      <w:lvlJc w:val="left"/>
      <w:pPr>
        <w:tabs>
          <w:tab w:val="num" w:pos="2880"/>
        </w:tabs>
        <w:ind w:left="2880" w:hanging="360"/>
      </w:pPr>
      <w:rPr>
        <w:rFonts w:ascii="Wingdings" w:hAnsi="Wingdings" w:hint="default"/>
      </w:rPr>
    </w:lvl>
    <w:lvl w:ilvl="4" w:tplc="4468CCEA">
      <w:start w:val="47"/>
      <w:numFmt w:val="bullet"/>
      <w:lvlText w:val="•"/>
      <w:lvlJc w:val="left"/>
      <w:pPr>
        <w:tabs>
          <w:tab w:val="num" w:pos="3600"/>
        </w:tabs>
        <w:ind w:left="3600" w:hanging="360"/>
      </w:pPr>
      <w:rPr>
        <w:rFonts w:ascii="Arial" w:hAnsi="Arial" w:hint="default"/>
      </w:rPr>
    </w:lvl>
    <w:lvl w:ilvl="5" w:tplc="CFC66160" w:tentative="1">
      <w:start w:val="1"/>
      <w:numFmt w:val="bullet"/>
      <w:lvlText w:val=""/>
      <w:lvlJc w:val="left"/>
      <w:pPr>
        <w:tabs>
          <w:tab w:val="num" w:pos="4320"/>
        </w:tabs>
        <w:ind w:left="4320" w:hanging="360"/>
      </w:pPr>
      <w:rPr>
        <w:rFonts w:ascii="Wingdings" w:hAnsi="Wingdings" w:hint="default"/>
      </w:rPr>
    </w:lvl>
    <w:lvl w:ilvl="6" w:tplc="298AD72E" w:tentative="1">
      <w:start w:val="1"/>
      <w:numFmt w:val="bullet"/>
      <w:lvlText w:val=""/>
      <w:lvlJc w:val="left"/>
      <w:pPr>
        <w:tabs>
          <w:tab w:val="num" w:pos="5040"/>
        </w:tabs>
        <w:ind w:left="5040" w:hanging="360"/>
      </w:pPr>
      <w:rPr>
        <w:rFonts w:ascii="Wingdings" w:hAnsi="Wingdings" w:hint="default"/>
      </w:rPr>
    </w:lvl>
    <w:lvl w:ilvl="7" w:tplc="869A6C8E" w:tentative="1">
      <w:start w:val="1"/>
      <w:numFmt w:val="bullet"/>
      <w:lvlText w:val=""/>
      <w:lvlJc w:val="left"/>
      <w:pPr>
        <w:tabs>
          <w:tab w:val="num" w:pos="5760"/>
        </w:tabs>
        <w:ind w:left="5760" w:hanging="360"/>
      </w:pPr>
      <w:rPr>
        <w:rFonts w:ascii="Wingdings" w:hAnsi="Wingdings" w:hint="default"/>
      </w:rPr>
    </w:lvl>
    <w:lvl w:ilvl="8" w:tplc="17A2233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C9453B"/>
    <w:multiLevelType w:val="hybridMultilevel"/>
    <w:tmpl w:val="719AA3BA"/>
    <w:lvl w:ilvl="0" w:tplc="FE0CCB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9"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9305F"/>
    <w:multiLevelType w:val="hybridMultilevel"/>
    <w:tmpl w:val="38DE1C5C"/>
    <w:lvl w:ilvl="0" w:tplc="A5C02F68">
      <w:start w:val="1"/>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7407814"/>
    <w:multiLevelType w:val="hybridMultilevel"/>
    <w:tmpl w:val="F45ACE3A"/>
    <w:lvl w:ilvl="0" w:tplc="31862788">
      <w:start w:val="1"/>
      <w:numFmt w:val="bullet"/>
      <w:lvlText w:val="•"/>
      <w:lvlJc w:val="left"/>
      <w:pPr>
        <w:tabs>
          <w:tab w:val="num" w:pos="360"/>
        </w:tabs>
        <w:ind w:left="360" w:hanging="360"/>
      </w:pPr>
      <w:rPr>
        <w:rFonts w:ascii="Arial" w:hAnsi="Arial" w:hint="default"/>
      </w:rPr>
    </w:lvl>
    <w:lvl w:ilvl="1" w:tplc="100296F0">
      <w:numFmt w:val="bullet"/>
      <w:lvlText w:val="–"/>
      <w:lvlJc w:val="left"/>
      <w:pPr>
        <w:tabs>
          <w:tab w:val="num" w:pos="1080"/>
        </w:tabs>
        <w:ind w:left="1080" w:hanging="360"/>
      </w:pPr>
      <w:rPr>
        <w:rFonts w:ascii="Arial" w:hAnsi="Arial" w:hint="default"/>
      </w:rPr>
    </w:lvl>
    <w:lvl w:ilvl="2" w:tplc="F4B6754A">
      <w:numFmt w:val="bullet"/>
      <w:lvlText w:val="•"/>
      <w:lvlJc w:val="left"/>
      <w:pPr>
        <w:tabs>
          <w:tab w:val="num" w:pos="1800"/>
        </w:tabs>
        <w:ind w:left="1800" w:hanging="360"/>
      </w:pPr>
      <w:rPr>
        <w:rFonts w:ascii="Arial" w:hAnsi="Arial" w:hint="default"/>
      </w:rPr>
    </w:lvl>
    <w:lvl w:ilvl="3" w:tplc="31563DD4" w:tentative="1">
      <w:start w:val="1"/>
      <w:numFmt w:val="bullet"/>
      <w:lvlText w:val="•"/>
      <w:lvlJc w:val="left"/>
      <w:pPr>
        <w:tabs>
          <w:tab w:val="num" w:pos="2520"/>
        </w:tabs>
        <w:ind w:left="2520" w:hanging="360"/>
      </w:pPr>
      <w:rPr>
        <w:rFonts w:ascii="Arial" w:hAnsi="Arial" w:hint="default"/>
      </w:rPr>
    </w:lvl>
    <w:lvl w:ilvl="4" w:tplc="7D4ADF20" w:tentative="1">
      <w:start w:val="1"/>
      <w:numFmt w:val="bullet"/>
      <w:lvlText w:val="•"/>
      <w:lvlJc w:val="left"/>
      <w:pPr>
        <w:tabs>
          <w:tab w:val="num" w:pos="3240"/>
        </w:tabs>
        <w:ind w:left="3240" w:hanging="360"/>
      </w:pPr>
      <w:rPr>
        <w:rFonts w:ascii="Arial" w:hAnsi="Arial" w:hint="default"/>
      </w:rPr>
    </w:lvl>
    <w:lvl w:ilvl="5" w:tplc="4BD450E8" w:tentative="1">
      <w:start w:val="1"/>
      <w:numFmt w:val="bullet"/>
      <w:lvlText w:val="•"/>
      <w:lvlJc w:val="left"/>
      <w:pPr>
        <w:tabs>
          <w:tab w:val="num" w:pos="3960"/>
        </w:tabs>
        <w:ind w:left="3960" w:hanging="360"/>
      </w:pPr>
      <w:rPr>
        <w:rFonts w:ascii="Arial" w:hAnsi="Arial" w:hint="default"/>
      </w:rPr>
    </w:lvl>
    <w:lvl w:ilvl="6" w:tplc="22B6F014" w:tentative="1">
      <w:start w:val="1"/>
      <w:numFmt w:val="bullet"/>
      <w:lvlText w:val="•"/>
      <w:lvlJc w:val="left"/>
      <w:pPr>
        <w:tabs>
          <w:tab w:val="num" w:pos="4680"/>
        </w:tabs>
        <w:ind w:left="4680" w:hanging="360"/>
      </w:pPr>
      <w:rPr>
        <w:rFonts w:ascii="Arial" w:hAnsi="Arial" w:hint="default"/>
      </w:rPr>
    </w:lvl>
    <w:lvl w:ilvl="7" w:tplc="F7A286D0" w:tentative="1">
      <w:start w:val="1"/>
      <w:numFmt w:val="bullet"/>
      <w:lvlText w:val="•"/>
      <w:lvlJc w:val="left"/>
      <w:pPr>
        <w:tabs>
          <w:tab w:val="num" w:pos="5400"/>
        </w:tabs>
        <w:ind w:left="5400" w:hanging="360"/>
      </w:pPr>
      <w:rPr>
        <w:rFonts w:ascii="Arial" w:hAnsi="Arial" w:hint="default"/>
      </w:rPr>
    </w:lvl>
    <w:lvl w:ilvl="8" w:tplc="66508B5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2AA2876"/>
    <w:multiLevelType w:val="hybridMultilevel"/>
    <w:tmpl w:val="00CE5AC2"/>
    <w:lvl w:ilvl="0" w:tplc="04090001">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C79E8"/>
    <w:multiLevelType w:val="hybridMultilevel"/>
    <w:tmpl w:val="7BD87E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5"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38"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9" w15:restartNumberingAfterBreak="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20"/>
  </w:num>
  <w:num w:numId="2">
    <w:abstractNumId w:val="34"/>
  </w:num>
  <w:num w:numId="3">
    <w:abstractNumId w:val="1"/>
  </w:num>
  <w:num w:numId="4">
    <w:abstractNumId w:val="12"/>
  </w:num>
  <w:num w:numId="5">
    <w:abstractNumId w:val="37"/>
  </w:num>
  <w:num w:numId="6">
    <w:abstractNumId w:val="32"/>
  </w:num>
  <w:num w:numId="7">
    <w:abstractNumId w:val="27"/>
  </w:num>
  <w:num w:numId="8">
    <w:abstractNumId w:val="24"/>
  </w:num>
  <w:num w:numId="9">
    <w:abstractNumId w:val="6"/>
  </w:num>
  <w:num w:numId="10">
    <w:abstractNumId w:val="30"/>
  </w:num>
  <w:num w:numId="11">
    <w:abstractNumId w:val="21"/>
  </w:num>
  <w:num w:numId="12">
    <w:abstractNumId w:val="15"/>
  </w:num>
  <w:num w:numId="13">
    <w:abstractNumId w:val="35"/>
  </w:num>
  <w:num w:numId="14">
    <w:abstractNumId w:val="14"/>
  </w:num>
  <w:num w:numId="15">
    <w:abstractNumId w:val="9"/>
  </w:num>
  <w:num w:numId="16">
    <w:abstractNumId w:val="23"/>
  </w:num>
  <w:num w:numId="17">
    <w:abstractNumId w:val="26"/>
  </w:num>
  <w:num w:numId="18">
    <w:abstractNumId w:val="38"/>
  </w:num>
  <w:num w:numId="19">
    <w:abstractNumId w:val="13"/>
  </w:num>
  <w:num w:numId="20">
    <w:abstractNumId w:val="28"/>
  </w:num>
  <w:num w:numId="21">
    <w:abstractNumId w:val="3"/>
  </w:num>
  <w:num w:numId="22">
    <w:abstractNumId w:val="11"/>
  </w:num>
  <w:num w:numId="23">
    <w:abstractNumId w:val="29"/>
  </w:num>
  <w:num w:numId="24">
    <w:abstractNumId w:val="28"/>
  </w:num>
  <w:num w:numId="25">
    <w:abstractNumId w:val="28"/>
  </w:num>
  <w:num w:numId="26">
    <w:abstractNumId w:val="28"/>
  </w:num>
  <w:num w:numId="27">
    <w:abstractNumId w:val="41"/>
  </w:num>
  <w:num w:numId="28">
    <w:abstractNumId w:val="31"/>
  </w:num>
  <w:num w:numId="29">
    <w:abstractNumId w:val="10"/>
  </w:num>
  <w:num w:numId="30">
    <w:abstractNumId w:val="8"/>
  </w:num>
  <w:num w:numId="31">
    <w:abstractNumId w:val="19"/>
  </w:num>
  <w:num w:numId="32">
    <w:abstractNumId w:val="39"/>
  </w:num>
  <w:num w:numId="33">
    <w:abstractNumId w:val="25"/>
  </w:num>
  <w:num w:numId="34">
    <w:abstractNumId w:val="16"/>
  </w:num>
  <w:num w:numId="35">
    <w:abstractNumId w:val="2"/>
  </w:num>
  <w:num w:numId="36">
    <w:abstractNumId w:val="4"/>
  </w:num>
  <w:num w:numId="37">
    <w:abstractNumId w:val="40"/>
  </w:num>
  <w:num w:numId="38">
    <w:abstractNumId w:val="0"/>
  </w:num>
  <w:num w:numId="39">
    <w:abstractNumId w:val="36"/>
  </w:num>
  <w:num w:numId="40">
    <w:abstractNumId w:val="17"/>
  </w:num>
  <w:num w:numId="41">
    <w:abstractNumId w:val="7"/>
  </w:num>
  <w:num w:numId="42">
    <w:abstractNumId w:val="5"/>
  </w:num>
  <w:num w:numId="43">
    <w:abstractNumId w:val="33"/>
  </w:num>
  <w:num w:numId="44">
    <w:abstractNumId w:val="22"/>
  </w:num>
  <w:num w:numId="4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0D4C"/>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7B"/>
    <w:rsid w:val="000229A6"/>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5437"/>
    <w:rsid w:val="0003551F"/>
    <w:rsid w:val="00035551"/>
    <w:rsid w:val="0003589A"/>
    <w:rsid w:val="00036454"/>
    <w:rsid w:val="000367F6"/>
    <w:rsid w:val="00036A77"/>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74E"/>
    <w:rsid w:val="0005499F"/>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2EC4"/>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545"/>
    <w:rsid w:val="0008697F"/>
    <w:rsid w:val="00087B24"/>
    <w:rsid w:val="00087C35"/>
    <w:rsid w:val="0009080D"/>
    <w:rsid w:val="00090BA9"/>
    <w:rsid w:val="0009133E"/>
    <w:rsid w:val="0009295A"/>
    <w:rsid w:val="0009464A"/>
    <w:rsid w:val="00094981"/>
    <w:rsid w:val="0009529D"/>
    <w:rsid w:val="0009552B"/>
    <w:rsid w:val="00095676"/>
    <w:rsid w:val="00095AE5"/>
    <w:rsid w:val="00096E44"/>
    <w:rsid w:val="000A29C2"/>
    <w:rsid w:val="000A2D4E"/>
    <w:rsid w:val="000A2FD9"/>
    <w:rsid w:val="000A379C"/>
    <w:rsid w:val="000A3E79"/>
    <w:rsid w:val="000A41BB"/>
    <w:rsid w:val="000A479E"/>
    <w:rsid w:val="000A4B85"/>
    <w:rsid w:val="000A6C43"/>
    <w:rsid w:val="000A72DB"/>
    <w:rsid w:val="000A7438"/>
    <w:rsid w:val="000B0C21"/>
    <w:rsid w:val="000B12FC"/>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3C86"/>
    <w:rsid w:val="000D3FA1"/>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EB"/>
    <w:rsid w:val="000F1678"/>
    <w:rsid w:val="000F2627"/>
    <w:rsid w:val="000F3616"/>
    <w:rsid w:val="000F4F19"/>
    <w:rsid w:val="000F598D"/>
    <w:rsid w:val="000F7AAB"/>
    <w:rsid w:val="001003E6"/>
    <w:rsid w:val="001003FD"/>
    <w:rsid w:val="00100DCF"/>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6405"/>
    <w:rsid w:val="00126BF1"/>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42B"/>
    <w:rsid w:val="0015472C"/>
    <w:rsid w:val="00155098"/>
    <w:rsid w:val="00156181"/>
    <w:rsid w:val="00156D5D"/>
    <w:rsid w:val="001622BD"/>
    <w:rsid w:val="001625DF"/>
    <w:rsid w:val="0016264C"/>
    <w:rsid w:val="00163B14"/>
    <w:rsid w:val="00163F39"/>
    <w:rsid w:val="00164C19"/>
    <w:rsid w:val="0016501B"/>
    <w:rsid w:val="00166E69"/>
    <w:rsid w:val="00167113"/>
    <w:rsid w:val="0017031C"/>
    <w:rsid w:val="00170348"/>
    <w:rsid w:val="001717FC"/>
    <w:rsid w:val="00173093"/>
    <w:rsid w:val="001732DA"/>
    <w:rsid w:val="00173CE1"/>
    <w:rsid w:val="00174CC4"/>
    <w:rsid w:val="00175187"/>
    <w:rsid w:val="001751F0"/>
    <w:rsid w:val="001759BB"/>
    <w:rsid w:val="001806F0"/>
    <w:rsid w:val="001814CC"/>
    <w:rsid w:val="00181F2A"/>
    <w:rsid w:val="001820FC"/>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1E2B"/>
    <w:rsid w:val="001A23A3"/>
    <w:rsid w:val="001A2D9F"/>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63F"/>
    <w:rsid w:val="001B7A0B"/>
    <w:rsid w:val="001B7EAC"/>
    <w:rsid w:val="001C02AB"/>
    <w:rsid w:val="001C033F"/>
    <w:rsid w:val="001C0479"/>
    <w:rsid w:val="001C1C28"/>
    <w:rsid w:val="001C203E"/>
    <w:rsid w:val="001C236C"/>
    <w:rsid w:val="001C2C2B"/>
    <w:rsid w:val="001C2FB9"/>
    <w:rsid w:val="001C3233"/>
    <w:rsid w:val="001C363A"/>
    <w:rsid w:val="001C3A3E"/>
    <w:rsid w:val="001C412E"/>
    <w:rsid w:val="001C58B8"/>
    <w:rsid w:val="001C6157"/>
    <w:rsid w:val="001C645C"/>
    <w:rsid w:val="001C6596"/>
    <w:rsid w:val="001C707F"/>
    <w:rsid w:val="001D1002"/>
    <w:rsid w:val="001D1CE6"/>
    <w:rsid w:val="001D385D"/>
    <w:rsid w:val="001D3BDA"/>
    <w:rsid w:val="001D406E"/>
    <w:rsid w:val="001D4395"/>
    <w:rsid w:val="001D4559"/>
    <w:rsid w:val="001D4F83"/>
    <w:rsid w:val="001D746C"/>
    <w:rsid w:val="001D7F87"/>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1012D"/>
    <w:rsid w:val="0021043C"/>
    <w:rsid w:val="00210E5F"/>
    <w:rsid w:val="00211EAC"/>
    <w:rsid w:val="00212DD1"/>
    <w:rsid w:val="00214248"/>
    <w:rsid w:val="00214B3E"/>
    <w:rsid w:val="0021685F"/>
    <w:rsid w:val="00216870"/>
    <w:rsid w:val="002169C2"/>
    <w:rsid w:val="00216BAE"/>
    <w:rsid w:val="002178F5"/>
    <w:rsid w:val="002200CB"/>
    <w:rsid w:val="0022145F"/>
    <w:rsid w:val="0022170D"/>
    <w:rsid w:val="002217C0"/>
    <w:rsid w:val="00223FC1"/>
    <w:rsid w:val="00225931"/>
    <w:rsid w:val="00225EC7"/>
    <w:rsid w:val="002266AD"/>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5941"/>
    <w:rsid w:val="00246421"/>
    <w:rsid w:val="0024649F"/>
    <w:rsid w:val="002469CB"/>
    <w:rsid w:val="00246D9B"/>
    <w:rsid w:val="002475FB"/>
    <w:rsid w:val="002478C1"/>
    <w:rsid w:val="00247FB5"/>
    <w:rsid w:val="002515D9"/>
    <w:rsid w:val="00251DD8"/>
    <w:rsid w:val="00252E36"/>
    <w:rsid w:val="00253118"/>
    <w:rsid w:val="00253191"/>
    <w:rsid w:val="00253332"/>
    <w:rsid w:val="00253B05"/>
    <w:rsid w:val="00253B4D"/>
    <w:rsid w:val="0025461B"/>
    <w:rsid w:val="00254776"/>
    <w:rsid w:val="00255534"/>
    <w:rsid w:val="00256B4A"/>
    <w:rsid w:val="00261CC2"/>
    <w:rsid w:val="002624B6"/>
    <w:rsid w:val="0026258C"/>
    <w:rsid w:val="0026272E"/>
    <w:rsid w:val="00264E86"/>
    <w:rsid w:val="002672D4"/>
    <w:rsid w:val="002674A0"/>
    <w:rsid w:val="00267E81"/>
    <w:rsid w:val="002700D2"/>
    <w:rsid w:val="0027190C"/>
    <w:rsid w:val="00271A37"/>
    <w:rsid w:val="00272491"/>
    <w:rsid w:val="00272A4C"/>
    <w:rsid w:val="00272B00"/>
    <w:rsid w:val="00273186"/>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77F"/>
    <w:rsid w:val="002851EF"/>
    <w:rsid w:val="002853FE"/>
    <w:rsid w:val="00285664"/>
    <w:rsid w:val="002865E0"/>
    <w:rsid w:val="00286CA9"/>
    <w:rsid w:val="002902FE"/>
    <w:rsid w:val="00290970"/>
    <w:rsid w:val="0029103C"/>
    <w:rsid w:val="002916C9"/>
    <w:rsid w:val="00291770"/>
    <w:rsid w:val="0029237E"/>
    <w:rsid w:val="002927B5"/>
    <w:rsid w:val="0029298D"/>
    <w:rsid w:val="0029336E"/>
    <w:rsid w:val="0029342D"/>
    <w:rsid w:val="00293C3B"/>
    <w:rsid w:val="00295719"/>
    <w:rsid w:val="002958A7"/>
    <w:rsid w:val="00295C14"/>
    <w:rsid w:val="00296805"/>
    <w:rsid w:val="00296F2A"/>
    <w:rsid w:val="00297BD1"/>
    <w:rsid w:val="00297ED8"/>
    <w:rsid w:val="002A1673"/>
    <w:rsid w:val="002A1C97"/>
    <w:rsid w:val="002A2226"/>
    <w:rsid w:val="002A2707"/>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34E6"/>
    <w:rsid w:val="002D4424"/>
    <w:rsid w:val="002D4B03"/>
    <w:rsid w:val="002D5221"/>
    <w:rsid w:val="002D6212"/>
    <w:rsid w:val="002D660F"/>
    <w:rsid w:val="002D7F0C"/>
    <w:rsid w:val="002E0A53"/>
    <w:rsid w:val="002E2242"/>
    <w:rsid w:val="002E2BD2"/>
    <w:rsid w:val="002E2CB6"/>
    <w:rsid w:val="002E3317"/>
    <w:rsid w:val="002E3F9D"/>
    <w:rsid w:val="002E52B9"/>
    <w:rsid w:val="002E559D"/>
    <w:rsid w:val="002E5D42"/>
    <w:rsid w:val="002E6382"/>
    <w:rsid w:val="002E6BE5"/>
    <w:rsid w:val="002E790B"/>
    <w:rsid w:val="002E7B85"/>
    <w:rsid w:val="002E7C08"/>
    <w:rsid w:val="002E7C2B"/>
    <w:rsid w:val="002F06F4"/>
    <w:rsid w:val="002F0A1D"/>
    <w:rsid w:val="002F28DC"/>
    <w:rsid w:val="002F610A"/>
    <w:rsid w:val="002F6598"/>
    <w:rsid w:val="002F7684"/>
    <w:rsid w:val="002F7758"/>
    <w:rsid w:val="00300CC2"/>
    <w:rsid w:val="0030100C"/>
    <w:rsid w:val="00301DFC"/>
    <w:rsid w:val="00302895"/>
    <w:rsid w:val="003028AE"/>
    <w:rsid w:val="00303AE7"/>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21A"/>
    <w:rsid w:val="0031172D"/>
    <w:rsid w:val="00312033"/>
    <w:rsid w:val="003120D9"/>
    <w:rsid w:val="0031292F"/>
    <w:rsid w:val="00312E78"/>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070C"/>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57C84"/>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410"/>
    <w:rsid w:val="00382A50"/>
    <w:rsid w:val="00383554"/>
    <w:rsid w:val="0038418F"/>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990"/>
    <w:rsid w:val="003B0C60"/>
    <w:rsid w:val="003B16FB"/>
    <w:rsid w:val="003B21F7"/>
    <w:rsid w:val="003B42B1"/>
    <w:rsid w:val="003B468F"/>
    <w:rsid w:val="003B4FAA"/>
    <w:rsid w:val="003B5548"/>
    <w:rsid w:val="003B55CE"/>
    <w:rsid w:val="003B6A60"/>
    <w:rsid w:val="003B6B3F"/>
    <w:rsid w:val="003B7549"/>
    <w:rsid w:val="003C0BA9"/>
    <w:rsid w:val="003C1B33"/>
    <w:rsid w:val="003C251F"/>
    <w:rsid w:val="003C5260"/>
    <w:rsid w:val="003C5437"/>
    <w:rsid w:val="003C62C0"/>
    <w:rsid w:val="003C676A"/>
    <w:rsid w:val="003C6BAF"/>
    <w:rsid w:val="003C6CAA"/>
    <w:rsid w:val="003C75DB"/>
    <w:rsid w:val="003C7AE9"/>
    <w:rsid w:val="003D05A6"/>
    <w:rsid w:val="003D26C2"/>
    <w:rsid w:val="003D38F3"/>
    <w:rsid w:val="003D46BC"/>
    <w:rsid w:val="003D48DA"/>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4ECB"/>
    <w:rsid w:val="003F670F"/>
    <w:rsid w:val="003F6F2F"/>
    <w:rsid w:val="003F7124"/>
    <w:rsid w:val="003F7D13"/>
    <w:rsid w:val="00400D2D"/>
    <w:rsid w:val="0040392E"/>
    <w:rsid w:val="00404E9F"/>
    <w:rsid w:val="00404F05"/>
    <w:rsid w:val="004056F5"/>
    <w:rsid w:val="00405B6F"/>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17A17"/>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62"/>
    <w:rsid w:val="004358E7"/>
    <w:rsid w:val="00435AF9"/>
    <w:rsid w:val="00435D00"/>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67D1E"/>
    <w:rsid w:val="004700DE"/>
    <w:rsid w:val="0047108E"/>
    <w:rsid w:val="004714FC"/>
    <w:rsid w:val="00471FC4"/>
    <w:rsid w:val="004732AA"/>
    <w:rsid w:val="00473EDA"/>
    <w:rsid w:val="0047505D"/>
    <w:rsid w:val="004750B5"/>
    <w:rsid w:val="00475DB7"/>
    <w:rsid w:val="00475F2E"/>
    <w:rsid w:val="004763D2"/>
    <w:rsid w:val="00476980"/>
    <w:rsid w:val="00476EA1"/>
    <w:rsid w:val="0048266D"/>
    <w:rsid w:val="00483F0A"/>
    <w:rsid w:val="0048432E"/>
    <w:rsid w:val="004845BE"/>
    <w:rsid w:val="0048483C"/>
    <w:rsid w:val="00487371"/>
    <w:rsid w:val="00487722"/>
    <w:rsid w:val="004904FD"/>
    <w:rsid w:val="004919A5"/>
    <w:rsid w:val="00491CD0"/>
    <w:rsid w:val="00491EF2"/>
    <w:rsid w:val="00492365"/>
    <w:rsid w:val="00492D42"/>
    <w:rsid w:val="0049341F"/>
    <w:rsid w:val="004935E6"/>
    <w:rsid w:val="00495CAC"/>
    <w:rsid w:val="00496275"/>
    <w:rsid w:val="00496407"/>
    <w:rsid w:val="0049644C"/>
    <w:rsid w:val="004969BB"/>
    <w:rsid w:val="0049762D"/>
    <w:rsid w:val="004A07C4"/>
    <w:rsid w:val="004A0D47"/>
    <w:rsid w:val="004A1251"/>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243B"/>
    <w:rsid w:val="004C28FB"/>
    <w:rsid w:val="004C3DAA"/>
    <w:rsid w:val="004C4EF8"/>
    <w:rsid w:val="004C6DA3"/>
    <w:rsid w:val="004C7175"/>
    <w:rsid w:val="004C7735"/>
    <w:rsid w:val="004D1023"/>
    <w:rsid w:val="004D1274"/>
    <w:rsid w:val="004D2CB3"/>
    <w:rsid w:val="004D2F31"/>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C21"/>
    <w:rsid w:val="004F6583"/>
    <w:rsid w:val="004F681C"/>
    <w:rsid w:val="004F6BF9"/>
    <w:rsid w:val="004F70CB"/>
    <w:rsid w:val="00500656"/>
    <w:rsid w:val="00501212"/>
    <w:rsid w:val="00501A6C"/>
    <w:rsid w:val="00502BE2"/>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304A3"/>
    <w:rsid w:val="005308B7"/>
    <w:rsid w:val="0053167A"/>
    <w:rsid w:val="00532491"/>
    <w:rsid w:val="005324CC"/>
    <w:rsid w:val="00532B58"/>
    <w:rsid w:val="0053348A"/>
    <w:rsid w:val="00533822"/>
    <w:rsid w:val="00533879"/>
    <w:rsid w:val="005339B5"/>
    <w:rsid w:val="00533F03"/>
    <w:rsid w:val="0053401E"/>
    <w:rsid w:val="005341F2"/>
    <w:rsid w:val="0053578C"/>
    <w:rsid w:val="0053664F"/>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2DE1"/>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C7B"/>
    <w:rsid w:val="00592D05"/>
    <w:rsid w:val="0059415C"/>
    <w:rsid w:val="00594943"/>
    <w:rsid w:val="00595080"/>
    <w:rsid w:val="0059569D"/>
    <w:rsid w:val="00595C45"/>
    <w:rsid w:val="00595C66"/>
    <w:rsid w:val="00595C69"/>
    <w:rsid w:val="00596488"/>
    <w:rsid w:val="00596AE2"/>
    <w:rsid w:val="0059724B"/>
    <w:rsid w:val="005A0AAF"/>
    <w:rsid w:val="005A1869"/>
    <w:rsid w:val="005A1D29"/>
    <w:rsid w:val="005A2B1B"/>
    <w:rsid w:val="005A2BAA"/>
    <w:rsid w:val="005A3EA6"/>
    <w:rsid w:val="005A4617"/>
    <w:rsid w:val="005A481D"/>
    <w:rsid w:val="005A4993"/>
    <w:rsid w:val="005A7881"/>
    <w:rsid w:val="005B0D2D"/>
    <w:rsid w:val="005B1213"/>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40DD"/>
    <w:rsid w:val="005D4974"/>
    <w:rsid w:val="005D5ABA"/>
    <w:rsid w:val="005D5FAD"/>
    <w:rsid w:val="005D60E9"/>
    <w:rsid w:val="005D737F"/>
    <w:rsid w:val="005D7884"/>
    <w:rsid w:val="005E0A3E"/>
    <w:rsid w:val="005E2109"/>
    <w:rsid w:val="005E24D8"/>
    <w:rsid w:val="005E27E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34"/>
    <w:rsid w:val="00601DE4"/>
    <w:rsid w:val="006028BE"/>
    <w:rsid w:val="00603A79"/>
    <w:rsid w:val="00604A24"/>
    <w:rsid w:val="00604E7D"/>
    <w:rsid w:val="006052CE"/>
    <w:rsid w:val="00605F1E"/>
    <w:rsid w:val="00606E0A"/>
    <w:rsid w:val="00606EF6"/>
    <w:rsid w:val="00607778"/>
    <w:rsid w:val="0061048D"/>
    <w:rsid w:val="0061242C"/>
    <w:rsid w:val="006128A6"/>
    <w:rsid w:val="00612B6D"/>
    <w:rsid w:val="00614312"/>
    <w:rsid w:val="00615620"/>
    <w:rsid w:val="00615EFA"/>
    <w:rsid w:val="0061635B"/>
    <w:rsid w:val="00617EF0"/>
    <w:rsid w:val="00620B94"/>
    <w:rsid w:val="006227F6"/>
    <w:rsid w:val="0062336E"/>
    <w:rsid w:val="0062362B"/>
    <w:rsid w:val="006238ED"/>
    <w:rsid w:val="0062412F"/>
    <w:rsid w:val="006247C4"/>
    <w:rsid w:val="0063123C"/>
    <w:rsid w:val="0063240B"/>
    <w:rsid w:val="006335A8"/>
    <w:rsid w:val="00633C9B"/>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3"/>
    <w:rsid w:val="00652DC7"/>
    <w:rsid w:val="00653C99"/>
    <w:rsid w:val="00653DCD"/>
    <w:rsid w:val="00653FFD"/>
    <w:rsid w:val="00655CF8"/>
    <w:rsid w:val="00655DB3"/>
    <w:rsid w:val="00656177"/>
    <w:rsid w:val="006574CB"/>
    <w:rsid w:val="00657B76"/>
    <w:rsid w:val="006611DB"/>
    <w:rsid w:val="00661CF7"/>
    <w:rsid w:val="00661F26"/>
    <w:rsid w:val="00662CB8"/>
    <w:rsid w:val="00662D21"/>
    <w:rsid w:val="006633EC"/>
    <w:rsid w:val="006636ED"/>
    <w:rsid w:val="00663948"/>
    <w:rsid w:val="00663E18"/>
    <w:rsid w:val="006640CC"/>
    <w:rsid w:val="00665970"/>
    <w:rsid w:val="0066620B"/>
    <w:rsid w:val="006662AE"/>
    <w:rsid w:val="00670290"/>
    <w:rsid w:val="006705E4"/>
    <w:rsid w:val="00670735"/>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79D"/>
    <w:rsid w:val="00691A14"/>
    <w:rsid w:val="00691B95"/>
    <w:rsid w:val="00692AB1"/>
    <w:rsid w:val="0069434A"/>
    <w:rsid w:val="006956A8"/>
    <w:rsid w:val="00696ACB"/>
    <w:rsid w:val="006973F2"/>
    <w:rsid w:val="0069752D"/>
    <w:rsid w:val="00697EF3"/>
    <w:rsid w:val="006A0A30"/>
    <w:rsid w:val="006A0E64"/>
    <w:rsid w:val="006A39E8"/>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362"/>
    <w:rsid w:val="006B6493"/>
    <w:rsid w:val="006B6F3F"/>
    <w:rsid w:val="006B7F85"/>
    <w:rsid w:val="006C0135"/>
    <w:rsid w:val="006C11BD"/>
    <w:rsid w:val="006C1480"/>
    <w:rsid w:val="006C2964"/>
    <w:rsid w:val="006C36D4"/>
    <w:rsid w:val="006C3B44"/>
    <w:rsid w:val="006C3C1E"/>
    <w:rsid w:val="006C3D9A"/>
    <w:rsid w:val="006C42D3"/>
    <w:rsid w:val="006C550D"/>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5E5"/>
    <w:rsid w:val="006E300E"/>
    <w:rsid w:val="006E439F"/>
    <w:rsid w:val="006E48D6"/>
    <w:rsid w:val="006E502A"/>
    <w:rsid w:val="006E53A1"/>
    <w:rsid w:val="006E572B"/>
    <w:rsid w:val="006E59B9"/>
    <w:rsid w:val="006E5F3D"/>
    <w:rsid w:val="006E60ED"/>
    <w:rsid w:val="006F0494"/>
    <w:rsid w:val="006F099D"/>
    <w:rsid w:val="006F1298"/>
    <w:rsid w:val="006F328B"/>
    <w:rsid w:val="006F43E7"/>
    <w:rsid w:val="006F485D"/>
    <w:rsid w:val="006F4886"/>
    <w:rsid w:val="006F4E4F"/>
    <w:rsid w:val="006F4F4F"/>
    <w:rsid w:val="006F4F8A"/>
    <w:rsid w:val="006F52CE"/>
    <w:rsid w:val="006F684C"/>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666"/>
    <w:rsid w:val="00710F42"/>
    <w:rsid w:val="00711536"/>
    <w:rsid w:val="00711E13"/>
    <w:rsid w:val="00712065"/>
    <w:rsid w:val="0071291A"/>
    <w:rsid w:val="00712C85"/>
    <w:rsid w:val="0071309B"/>
    <w:rsid w:val="007132EA"/>
    <w:rsid w:val="007139B3"/>
    <w:rsid w:val="007152B4"/>
    <w:rsid w:val="0071772F"/>
    <w:rsid w:val="00717D31"/>
    <w:rsid w:val="007205F2"/>
    <w:rsid w:val="0072071D"/>
    <w:rsid w:val="00720A37"/>
    <w:rsid w:val="007219A7"/>
    <w:rsid w:val="007221D7"/>
    <w:rsid w:val="0072223E"/>
    <w:rsid w:val="00722E92"/>
    <w:rsid w:val="00723277"/>
    <w:rsid w:val="007251FB"/>
    <w:rsid w:val="0072531C"/>
    <w:rsid w:val="007255D5"/>
    <w:rsid w:val="00725A3F"/>
    <w:rsid w:val="00725E4C"/>
    <w:rsid w:val="0072746F"/>
    <w:rsid w:val="00731097"/>
    <w:rsid w:val="00731977"/>
    <w:rsid w:val="0073199F"/>
    <w:rsid w:val="007325CC"/>
    <w:rsid w:val="0073287B"/>
    <w:rsid w:val="00732ECD"/>
    <w:rsid w:val="00733A44"/>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4E79"/>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212"/>
    <w:rsid w:val="00761530"/>
    <w:rsid w:val="00761CE6"/>
    <w:rsid w:val="0076266E"/>
    <w:rsid w:val="0076270A"/>
    <w:rsid w:val="0076285A"/>
    <w:rsid w:val="00762931"/>
    <w:rsid w:val="00762B01"/>
    <w:rsid w:val="00762CDE"/>
    <w:rsid w:val="00763311"/>
    <w:rsid w:val="00763DB9"/>
    <w:rsid w:val="00764499"/>
    <w:rsid w:val="00765197"/>
    <w:rsid w:val="0076626A"/>
    <w:rsid w:val="007663A8"/>
    <w:rsid w:val="0076691E"/>
    <w:rsid w:val="00766DA8"/>
    <w:rsid w:val="00767B23"/>
    <w:rsid w:val="00770532"/>
    <w:rsid w:val="007706DE"/>
    <w:rsid w:val="0077095B"/>
    <w:rsid w:val="00770D5A"/>
    <w:rsid w:val="00772ECA"/>
    <w:rsid w:val="007731CB"/>
    <w:rsid w:val="007736B1"/>
    <w:rsid w:val="00773D95"/>
    <w:rsid w:val="00774AA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381"/>
    <w:rsid w:val="0078749F"/>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7C1"/>
    <w:rsid w:val="007A1F9C"/>
    <w:rsid w:val="007A214B"/>
    <w:rsid w:val="007A2583"/>
    <w:rsid w:val="007A3FF8"/>
    <w:rsid w:val="007A4ED5"/>
    <w:rsid w:val="007A5808"/>
    <w:rsid w:val="007A5BE7"/>
    <w:rsid w:val="007A642D"/>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02"/>
    <w:rsid w:val="007D1A35"/>
    <w:rsid w:val="007D2951"/>
    <w:rsid w:val="007D2A28"/>
    <w:rsid w:val="007D2CA1"/>
    <w:rsid w:val="007D47A2"/>
    <w:rsid w:val="007D6D46"/>
    <w:rsid w:val="007D6E17"/>
    <w:rsid w:val="007D71D3"/>
    <w:rsid w:val="007D7D39"/>
    <w:rsid w:val="007E0E68"/>
    <w:rsid w:val="007E0EC4"/>
    <w:rsid w:val="007E0EEC"/>
    <w:rsid w:val="007E32BB"/>
    <w:rsid w:val="007E4049"/>
    <w:rsid w:val="007E49A1"/>
    <w:rsid w:val="007E4EB3"/>
    <w:rsid w:val="007E500D"/>
    <w:rsid w:val="007E53AA"/>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1DB"/>
    <w:rsid w:val="0080085C"/>
    <w:rsid w:val="008008FF"/>
    <w:rsid w:val="00800B27"/>
    <w:rsid w:val="00800CFE"/>
    <w:rsid w:val="00800EF5"/>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5CD"/>
    <w:rsid w:val="00807C7E"/>
    <w:rsid w:val="00810159"/>
    <w:rsid w:val="008106B1"/>
    <w:rsid w:val="00810BBE"/>
    <w:rsid w:val="00811327"/>
    <w:rsid w:val="008118BD"/>
    <w:rsid w:val="008130FB"/>
    <w:rsid w:val="00814AE0"/>
    <w:rsid w:val="00815033"/>
    <w:rsid w:val="00815265"/>
    <w:rsid w:val="008153D0"/>
    <w:rsid w:val="008154C5"/>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27B7D"/>
    <w:rsid w:val="0083250E"/>
    <w:rsid w:val="00832563"/>
    <w:rsid w:val="00832BBB"/>
    <w:rsid w:val="008331FD"/>
    <w:rsid w:val="00833BFF"/>
    <w:rsid w:val="00833FB0"/>
    <w:rsid w:val="00834447"/>
    <w:rsid w:val="008349AB"/>
    <w:rsid w:val="00834B88"/>
    <w:rsid w:val="00834E89"/>
    <w:rsid w:val="00835159"/>
    <w:rsid w:val="008369B1"/>
    <w:rsid w:val="00836C5A"/>
    <w:rsid w:val="0084067A"/>
    <w:rsid w:val="00841099"/>
    <w:rsid w:val="0084187D"/>
    <w:rsid w:val="00842430"/>
    <w:rsid w:val="00842533"/>
    <w:rsid w:val="00843485"/>
    <w:rsid w:val="008436C7"/>
    <w:rsid w:val="00843731"/>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1157"/>
    <w:rsid w:val="00872ED0"/>
    <w:rsid w:val="00873BEF"/>
    <w:rsid w:val="00873EA2"/>
    <w:rsid w:val="00874183"/>
    <w:rsid w:val="00874BA5"/>
    <w:rsid w:val="00875C69"/>
    <w:rsid w:val="0087652D"/>
    <w:rsid w:val="008767D5"/>
    <w:rsid w:val="00877BD5"/>
    <w:rsid w:val="00880857"/>
    <w:rsid w:val="008808DC"/>
    <w:rsid w:val="00880E96"/>
    <w:rsid w:val="00881107"/>
    <w:rsid w:val="0088122D"/>
    <w:rsid w:val="008819F5"/>
    <w:rsid w:val="008826CD"/>
    <w:rsid w:val="00882944"/>
    <w:rsid w:val="00882ACE"/>
    <w:rsid w:val="00884A05"/>
    <w:rsid w:val="00886A75"/>
    <w:rsid w:val="00887A57"/>
    <w:rsid w:val="00887D18"/>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582"/>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A1D"/>
    <w:rsid w:val="008C1C35"/>
    <w:rsid w:val="008C22DF"/>
    <w:rsid w:val="008C3061"/>
    <w:rsid w:val="008C39E2"/>
    <w:rsid w:val="008C6D62"/>
    <w:rsid w:val="008C7C2A"/>
    <w:rsid w:val="008D0807"/>
    <w:rsid w:val="008D1BEE"/>
    <w:rsid w:val="008D26E4"/>
    <w:rsid w:val="008D28DA"/>
    <w:rsid w:val="008D2E03"/>
    <w:rsid w:val="008D3418"/>
    <w:rsid w:val="008D398C"/>
    <w:rsid w:val="008D40A0"/>
    <w:rsid w:val="008D49A7"/>
    <w:rsid w:val="008D5245"/>
    <w:rsid w:val="008D58AA"/>
    <w:rsid w:val="008D64FB"/>
    <w:rsid w:val="008D6E5F"/>
    <w:rsid w:val="008D6EB8"/>
    <w:rsid w:val="008D6F48"/>
    <w:rsid w:val="008D76F9"/>
    <w:rsid w:val="008D772D"/>
    <w:rsid w:val="008E0326"/>
    <w:rsid w:val="008E0828"/>
    <w:rsid w:val="008E2E41"/>
    <w:rsid w:val="008E348E"/>
    <w:rsid w:val="008E359C"/>
    <w:rsid w:val="008E4027"/>
    <w:rsid w:val="008E4743"/>
    <w:rsid w:val="008E4769"/>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94D"/>
    <w:rsid w:val="008F7228"/>
    <w:rsid w:val="0090005D"/>
    <w:rsid w:val="00900B67"/>
    <w:rsid w:val="0090122B"/>
    <w:rsid w:val="00901363"/>
    <w:rsid w:val="00902984"/>
    <w:rsid w:val="009043E2"/>
    <w:rsid w:val="009044E6"/>
    <w:rsid w:val="009045E4"/>
    <w:rsid w:val="009048E8"/>
    <w:rsid w:val="0090514D"/>
    <w:rsid w:val="00905394"/>
    <w:rsid w:val="00905DF9"/>
    <w:rsid w:val="009068A6"/>
    <w:rsid w:val="009070E7"/>
    <w:rsid w:val="009076C6"/>
    <w:rsid w:val="00907D42"/>
    <w:rsid w:val="00910A22"/>
    <w:rsid w:val="00911316"/>
    <w:rsid w:val="00911982"/>
    <w:rsid w:val="00911D00"/>
    <w:rsid w:val="009139F4"/>
    <w:rsid w:val="00913E6C"/>
    <w:rsid w:val="00914D8C"/>
    <w:rsid w:val="00914DF4"/>
    <w:rsid w:val="009158F6"/>
    <w:rsid w:val="00916401"/>
    <w:rsid w:val="009177E8"/>
    <w:rsid w:val="00920470"/>
    <w:rsid w:val="00921D00"/>
    <w:rsid w:val="00922A7F"/>
    <w:rsid w:val="009232AB"/>
    <w:rsid w:val="00923395"/>
    <w:rsid w:val="009233E4"/>
    <w:rsid w:val="00923CB8"/>
    <w:rsid w:val="00924090"/>
    <w:rsid w:val="0092481D"/>
    <w:rsid w:val="00924870"/>
    <w:rsid w:val="00925A16"/>
    <w:rsid w:val="00925F36"/>
    <w:rsid w:val="009262E1"/>
    <w:rsid w:val="00926D48"/>
    <w:rsid w:val="00927EAF"/>
    <w:rsid w:val="0093009F"/>
    <w:rsid w:val="009316B0"/>
    <w:rsid w:val="0093208F"/>
    <w:rsid w:val="0093239D"/>
    <w:rsid w:val="009329FB"/>
    <w:rsid w:val="0093304B"/>
    <w:rsid w:val="009334B6"/>
    <w:rsid w:val="0093386F"/>
    <w:rsid w:val="00933CE4"/>
    <w:rsid w:val="00934654"/>
    <w:rsid w:val="00934D66"/>
    <w:rsid w:val="00934F74"/>
    <w:rsid w:val="00935041"/>
    <w:rsid w:val="00935B17"/>
    <w:rsid w:val="00935EA0"/>
    <w:rsid w:val="009368CA"/>
    <w:rsid w:val="00936A43"/>
    <w:rsid w:val="00937137"/>
    <w:rsid w:val="009406EA"/>
    <w:rsid w:val="00940B39"/>
    <w:rsid w:val="00940F1E"/>
    <w:rsid w:val="00941035"/>
    <w:rsid w:val="0094243F"/>
    <w:rsid w:val="00943720"/>
    <w:rsid w:val="0094518F"/>
    <w:rsid w:val="009457D3"/>
    <w:rsid w:val="00945855"/>
    <w:rsid w:val="00947577"/>
    <w:rsid w:val="009479D8"/>
    <w:rsid w:val="00947F01"/>
    <w:rsid w:val="00950158"/>
    <w:rsid w:val="00950A5D"/>
    <w:rsid w:val="009537D6"/>
    <w:rsid w:val="009541E6"/>
    <w:rsid w:val="00954896"/>
    <w:rsid w:val="00954BD7"/>
    <w:rsid w:val="009553CF"/>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EC5"/>
    <w:rsid w:val="00974734"/>
    <w:rsid w:val="00974BCF"/>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0E96"/>
    <w:rsid w:val="00992E03"/>
    <w:rsid w:val="009962F3"/>
    <w:rsid w:val="009969D8"/>
    <w:rsid w:val="009969E9"/>
    <w:rsid w:val="00996E4F"/>
    <w:rsid w:val="009A012D"/>
    <w:rsid w:val="009A07DF"/>
    <w:rsid w:val="009A0EC5"/>
    <w:rsid w:val="009A1872"/>
    <w:rsid w:val="009A230F"/>
    <w:rsid w:val="009A2328"/>
    <w:rsid w:val="009A335D"/>
    <w:rsid w:val="009A3BE0"/>
    <w:rsid w:val="009A57FB"/>
    <w:rsid w:val="009A5A01"/>
    <w:rsid w:val="009A5A64"/>
    <w:rsid w:val="009A5CA9"/>
    <w:rsid w:val="009A5DB6"/>
    <w:rsid w:val="009A72C3"/>
    <w:rsid w:val="009B06A1"/>
    <w:rsid w:val="009B1422"/>
    <w:rsid w:val="009B14C7"/>
    <w:rsid w:val="009B227F"/>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6F8"/>
    <w:rsid w:val="009C5768"/>
    <w:rsid w:val="009C5C04"/>
    <w:rsid w:val="009C7DF6"/>
    <w:rsid w:val="009D01B1"/>
    <w:rsid w:val="009D0E51"/>
    <w:rsid w:val="009D130D"/>
    <w:rsid w:val="009D1BB6"/>
    <w:rsid w:val="009D1EFC"/>
    <w:rsid w:val="009D1F1E"/>
    <w:rsid w:val="009D2308"/>
    <w:rsid w:val="009D2549"/>
    <w:rsid w:val="009D311C"/>
    <w:rsid w:val="009D32E7"/>
    <w:rsid w:val="009D43B3"/>
    <w:rsid w:val="009D49E9"/>
    <w:rsid w:val="009D4A05"/>
    <w:rsid w:val="009D5294"/>
    <w:rsid w:val="009D5ADD"/>
    <w:rsid w:val="009D5DF9"/>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9F78C1"/>
    <w:rsid w:val="00A000C7"/>
    <w:rsid w:val="00A001CB"/>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12E0"/>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02"/>
    <w:rsid w:val="00A44F44"/>
    <w:rsid w:val="00A4538F"/>
    <w:rsid w:val="00A456B4"/>
    <w:rsid w:val="00A47DA5"/>
    <w:rsid w:val="00A50D4B"/>
    <w:rsid w:val="00A5157F"/>
    <w:rsid w:val="00A52DB8"/>
    <w:rsid w:val="00A54327"/>
    <w:rsid w:val="00A55E06"/>
    <w:rsid w:val="00A56158"/>
    <w:rsid w:val="00A561EA"/>
    <w:rsid w:val="00A562AE"/>
    <w:rsid w:val="00A602CC"/>
    <w:rsid w:val="00A609BB"/>
    <w:rsid w:val="00A60DAE"/>
    <w:rsid w:val="00A6117B"/>
    <w:rsid w:val="00A6143D"/>
    <w:rsid w:val="00A6226E"/>
    <w:rsid w:val="00A6252D"/>
    <w:rsid w:val="00A637E3"/>
    <w:rsid w:val="00A65148"/>
    <w:rsid w:val="00A65A8E"/>
    <w:rsid w:val="00A65BC1"/>
    <w:rsid w:val="00A67C90"/>
    <w:rsid w:val="00A67E76"/>
    <w:rsid w:val="00A70508"/>
    <w:rsid w:val="00A70F58"/>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5009"/>
    <w:rsid w:val="00AB53BB"/>
    <w:rsid w:val="00AB64C4"/>
    <w:rsid w:val="00AB749E"/>
    <w:rsid w:val="00AC01FC"/>
    <w:rsid w:val="00AC08FA"/>
    <w:rsid w:val="00AC09C3"/>
    <w:rsid w:val="00AC0AE8"/>
    <w:rsid w:val="00AC13E8"/>
    <w:rsid w:val="00AC2418"/>
    <w:rsid w:val="00AC2613"/>
    <w:rsid w:val="00AC30C6"/>
    <w:rsid w:val="00AC353F"/>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278D"/>
    <w:rsid w:val="00AE300A"/>
    <w:rsid w:val="00AE3A6A"/>
    <w:rsid w:val="00AE3EA9"/>
    <w:rsid w:val="00AE4202"/>
    <w:rsid w:val="00AE4B52"/>
    <w:rsid w:val="00AE6AAA"/>
    <w:rsid w:val="00AE6B85"/>
    <w:rsid w:val="00AF1855"/>
    <w:rsid w:val="00AF39F3"/>
    <w:rsid w:val="00AF4728"/>
    <w:rsid w:val="00AF4F1A"/>
    <w:rsid w:val="00AF5714"/>
    <w:rsid w:val="00AF5B82"/>
    <w:rsid w:val="00AF6F54"/>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90C"/>
    <w:rsid w:val="00B3607E"/>
    <w:rsid w:val="00B366D0"/>
    <w:rsid w:val="00B368DE"/>
    <w:rsid w:val="00B36F02"/>
    <w:rsid w:val="00B36F7E"/>
    <w:rsid w:val="00B37FC6"/>
    <w:rsid w:val="00B4163E"/>
    <w:rsid w:val="00B41A2D"/>
    <w:rsid w:val="00B41DAF"/>
    <w:rsid w:val="00B4288F"/>
    <w:rsid w:val="00B42ADC"/>
    <w:rsid w:val="00B42C91"/>
    <w:rsid w:val="00B42F26"/>
    <w:rsid w:val="00B43EDC"/>
    <w:rsid w:val="00B43F63"/>
    <w:rsid w:val="00B4426C"/>
    <w:rsid w:val="00B44C65"/>
    <w:rsid w:val="00B451EA"/>
    <w:rsid w:val="00B4564A"/>
    <w:rsid w:val="00B46B93"/>
    <w:rsid w:val="00B46DFC"/>
    <w:rsid w:val="00B46E60"/>
    <w:rsid w:val="00B4729F"/>
    <w:rsid w:val="00B47F56"/>
    <w:rsid w:val="00B51C74"/>
    <w:rsid w:val="00B5216A"/>
    <w:rsid w:val="00B52EC4"/>
    <w:rsid w:val="00B5302D"/>
    <w:rsid w:val="00B54D21"/>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90345"/>
    <w:rsid w:val="00B91A53"/>
    <w:rsid w:val="00B91E10"/>
    <w:rsid w:val="00B92F24"/>
    <w:rsid w:val="00B93F4E"/>
    <w:rsid w:val="00B94389"/>
    <w:rsid w:val="00B95818"/>
    <w:rsid w:val="00B969DD"/>
    <w:rsid w:val="00B976BC"/>
    <w:rsid w:val="00BA05F0"/>
    <w:rsid w:val="00BA0A14"/>
    <w:rsid w:val="00BA0DF0"/>
    <w:rsid w:val="00BA29D8"/>
    <w:rsid w:val="00BA2DEA"/>
    <w:rsid w:val="00BA3BF8"/>
    <w:rsid w:val="00BA4014"/>
    <w:rsid w:val="00BA4F6B"/>
    <w:rsid w:val="00BA5084"/>
    <w:rsid w:val="00BA55B5"/>
    <w:rsid w:val="00BA5FC8"/>
    <w:rsid w:val="00BA60B6"/>
    <w:rsid w:val="00BA7276"/>
    <w:rsid w:val="00BA79E9"/>
    <w:rsid w:val="00BB01AA"/>
    <w:rsid w:val="00BB02BF"/>
    <w:rsid w:val="00BB02D3"/>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65"/>
    <w:rsid w:val="00BC079C"/>
    <w:rsid w:val="00BC0857"/>
    <w:rsid w:val="00BC0BE5"/>
    <w:rsid w:val="00BC12B8"/>
    <w:rsid w:val="00BC2662"/>
    <w:rsid w:val="00BC2D55"/>
    <w:rsid w:val="00BC2F7F"/>
    <w:rsid w:val="00BC390F"/>
    <w:rsid w:val="00BC3FC3"/>
    <w:rsid w:val="00BC4084"/>
    <w:rsid w:val="00BC41EC"/>
    <w:rsid w:val="00BC4578"/>
    <w:rsid w:val="00BC4632"/>
    <w:rsid w:val="00BC4BC8"/>
    <w:rsid w:val="00BC59DF"/>
    <w:rsid w:val="00BC5DD8"/>
    <w:rsid w:val="00BC628B"/>
    <w:rsid w:val="00BD084E"/>
    <w:rsid w:val="00BD0D3C"/>
    <w:rsid w:val="00BD1C85"/>
    <w:rsid w:val="00BD23D8"/>
    <w:rsid w:val="00BD3033"/>
    <w:rsid w:val="00BD3709"/>
    <w:rsid w:val="00BD3B49"/>
    <w:rsid w:val="00BD4438"/>
    <w:rsid w:val="00BD6250"/>
    <w:rsid w:val="00BD6B3D"/>
    <w:rsid w:val="00BD7138"/>
    <w:rsid w:val="00BD7F69"/>
    <w:rsid w:val="00BE0252"/>
    <w:rsid w:val="00BE16B4"/>
    <w:rsid w:val="00BE176C"/>
    <w:rsid w:val="00BE1E63"/>
    <w:rsid w:val="00BE4E1F"/>
    <w:rsid w:val="00BE623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BF7140"/>
    <w:rsid w:val="00C00672"/>
    <w:rsid w:val="00C033A3"/>
    <w:rsid w:val="00C03FD0"/>
    <w:rsid w:val="00C044BB"/>
    <w:rsid w:val="00C05C43"/>
    <w:rsid w:val="00C05C83"/>
    <w:rsid w:val="00C0735B"/>
    <w:rsid w:val="00C07F3A"/>
    <w:rsid w:val="00C10139"/>
    <w:rsid w:val="00C11407"/>
    <w:rsid w:val="00C1187A"/>
    <w:rsid w:val="00C11C3B"/>
    <w:rsid w:val="00C12221"/>
    <w:rsid w:val="00C12B4F"/>
    <w:rsid w:val="00C13241"/>
    <w:rsid w:val="00C13D62"/>
    <w:rsid w:val="00C14E0A"/>
    <w:rsid w:val="00C153B0"/>
    <w:rsid w:val="00C158AD"/>
    <w:rsid w:val="00C1762B"/>
    <w:rsid w:val="00C20D1E"/>
    <w:rsid w:val="00C20EFB"/>
    <w:rsid w:val="00C224B1"/>
    <w:rsid w:val="00C227E0"/>
    <w:rsid w:val="00C228FD"/>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1DE5"/>
    <w:rsid w:val="00C7220E"/>
    <w:rsid w:val="00C73327"/>
    <w:rsid w:val="00C73519"/>
    <w:rsid w:val="00C74BAE"/>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4C2A"/>
    <w:rsid w:val="00CA4C52"/>
    <w:rsid w:val="00CA4F13"/>
    <w:rsid w:val="00CA7B6C"/>
    <w:rsid w:val="00CB0119"/>
    <w:rsid w:val="00CB1260"/>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6F50"/>
    <w:rsid w:val="00CD72D3"/>
    <w:rsid w:val="00CD7460"/>
    <w:rsid w:val="00CD79CE"/>
    <w:rsid w:val="00CD7AE4"/>
    <w:rsid w:val="00CD7EE6"/>
    <w:rsid w:val="00CE1074"/>
    <w:rsid w:val="00CE1C82"/>
    <w:rsid w:val="00CE1EDF"/>
    <w:rsid w:val="00CE22CD"/>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06C5"/>
    <w:rsid w:val="00D0172E"/>
    <w:rsid w:val="00D0198B"/>
    <w:rsid w:val="00D0239D"/>
    <w:rsid w:val="00D027D0"/>
    <w:rsid w:val="00D02B44"/>
    <w:rsid w:val="00D0316C"/>
    <w:rsid w:val="00D058F8"/>
    <w:rsid w:val="00D05EC5"/>
    <w:rsid w:val="00D0613D"/>
    <w:rsid w:val="00D0683B"/>
    <w:rsid w:val="00D06B3B"/>
    <w:rsid w:val="00D0731C"/>
    <w:rsid w:val="00D073B9"/>
    <w:rsid w:val="00D109CE"/>
    <w:rsid w:val="00D1117E"/>
    <w:rsid w:val="00D1164E"/>
    <w:rsid w:val="00D129F6"/>
    <w:rsid w:val="00D1338A"/>
    <w:rsid w:val="00D133D0"/>
    <w:rsid w:val="00D14307"/>
    <w:rsid w:val="00D157D9"/>
    <w:rsid w:val="00D1609C"/>
    <w:rsid w:val="00D17FB5"/>
    <w:rsid w:val="00D206BB"/>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37FC"/>
    <w:rsid w:val="00D36534"/>
    <w:rsid w:val="00D37271"/>
    <w:rsid w:val="00D4104F"/>
    <w:rsid w:val="00D41923"/>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827"/>
    <w:rsid w:val="00D61C0E"/>
    <w:rsid w:val="00D62FBF"/>
    <w:rsid w:val="00D63A67"/>
    <w:rsid w:val="00D63AF9"/>
    <w:rsid w:val="00D642B6"/>
    <w:rsid w:val="00D64F2B"/>
    <w:rsid w:val="00D6504B"/>
    <w:rsid w:val="00D6523E"/>
    <w:rsid w:val="00D65711"/>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176A"/>
    <w:rsid w:val="00D82005"/>
    <w:rsid w:val="00D82166"/>
    <w:rsid w:val="00D845FC"/>
    <w:rsid w:val="00D84C1B"/>
    <w:rsid w:val="00D8536F"/>
    <w:rsid w:val="00D857A6"/>
    <w:rsid w:val="00D85D18"/>
    <w:rsid w:val="00D87F5F"/>
    <w:rsid w:val="00D90345"/>
    <w:rsid w:val="00D91F68"/>
    <w:rsid w:val="00D92885"/>
    <w:rsid w:val="00D93A8D"/>
    <w:rsid w:val="00D947AF"/>
    <w:rsid w:val="00D96DB3"/>
    <w:rsid w:val="00DA1594"/>
    <w:rsid w:val="00DA1DFA"/>
    <w:rsid w:val="00DA21F5"/>
    <w:rsid w:val="00DA2287"/>
    <w:rsid w:val="00DA29E6"/>
    <w:rsid w:val="00DA3C74"/>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2821"/>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12E1"/>
    <w:rsid w:val="00E1232B"/>
    <w:rsid w:val="00E12B42"/>
    <w:rsid w:val="00E1375A"/>
    <w:rsid w:val="00E156BF"/>
    <w:rsid w:val="00E15C6D"/>
    <w:rsid w:val="00E16557"/>
    <w:rsid w:val="00E16A3D"/>
    <w:rsid w:val="00E16E04"/>
    <w:rsid w:val="00E174C2"/>
    <w:rsid w:val="00E1772E"/>
    <w:rsid w:val="00E179AF"/>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285"/>
    <w:rsid w:val="00E30409"/>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A52"/>
    <w:rsid w:val="00E42FC4"/>
    <w:rsid w:val="00E433D0"/>
    <w:rsid w:val="00E433D8"/>
    <w:rsid w:val="00E44014"/>
    <w:rsid w:val="00E44821"/>
    <w:rsid w:val="00E453D8"/>
    <w:rsid w:val="00E45FAD"/>
    <w:rsid w:val="00E46372"/>
    <w:rsid w:val="00E47578"/>
    <w:rsid w:val="00E476A4"/>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57FFA"/>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1333"/>
    <w:rsid w:val="00E72C93"/>
    <w:rsid w:val="00E74C6B"/>
    <w:rsid w:val="00E74DBD"/>
    <w:rsid w:val="00E74EEF"/>
    <w:rsid w:val="00E75022"/>
    <w:rsid w:val="00E77B49"/>
    <w:rsid w:val="00E77EB6"/>
    <w:rsid w:val="00E77EBF"/>
    <w:rsid w:val="00E800B3"/>
    <w:rsid w:val="00E806B6"/>
    <w:rsid w:val="00E80918"/>
    <w:rsid w:val="00E82011"/>
    <w:rsid w:val="00E83A67"/>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3890"/>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189"/>
    <w:rsid w:val="00EB2AFC"/>
    <w:rsid w:val="00EB2F3E"/>
    <w:rsid w:val="00EB45A6"/>
    <w:rsid w:val="00EB4A87"/>
    <w:rsid w:val="00EB5106"/>
    <w:rsid w:val="00EB535A"/>
    <w:rsid w:val="00EB5C31"/>
    <w:rsid w:val="00EB6A55"/>
    <w:rsid w:val="00EB6AFC"/>
    <w:rsid w:val="00EC0730"/>
    <w:rsid w:val="00EC07D9"/>
    <w:rsid w:val="00EC0B47"/>
    <w:rsid w:val="00EC17C4"/>
    <w:rsid w:val="00EC2160"/>
    <w:rsid w:val="00EC30C9"/>
    <w:rsid w:val="00EC35EF"/>
    <w:rsid w:val="00EC4097"/>
    <w:rsid w:val="00EC41BE"/>
    <w:rsid w:val="00EC44A9"/>
    <w:rsid w:val="00EC4CCF"/>
    <w:rsid w:val="00EC5342"/>
    <w:rsid w:val="00EC53A6"/>
    <w:rsid w:val="00EC62C8"/>
    <w:rsid w:val="00EC651F"/>
    <w:rsid w:val="00EC69B8"/>
    <w:rsid w:val="00EC6A76"/>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54D9"/>
    <w:rsid w:val="00EE603A"/>
    <w:rsid w:val="00EE62EF"/>
    <w:rsid w:val="00EE679C"/>
    <w:rsid w:val="00EE7411"/>
    <w:rsid w:val="00EE7F7F"/>
    <w:rsid w:val="00EF08DD"/>
    <w:rsid w:val="00EF0D45"/>
    <w:rsid w:val="00EF13D9"/>
    <w:rsid w:val="00EF222A"/>
    <w:rsid w:val="00EF286A"/>
    <w:rsid w:val="00EF4CC0"/>
    <w:rsid w:val="00EF6D00"/>
    <w:rsid w:val="00EF706A"/>
    <w:rsid w:val="00EF7B15"/>
    <w:rsid w:val="00F0184D"/>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4A43"/>
    <w:rsid w:val="00F14FCF"/>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73B"/>
    <w:rsid w:val="00F32A78"/>
    <w:rsid w:val="00F32C9E"/>
    <w:rsid w:val="00F33500"/>
    <w:rsid w:val="00F33866"/>
    <w:rsid w:val="00F344A6"/>
    <w:rsid w:val="00F346FF"/>
    <w:rsid w:val="00F34DC7"/>
    <w:rsid w:val="00F35E89"/>
    <w:rsid w:val="00F36F73"/>
    <w:rsid w:val="00F37683"/>
    <w:rsid w:val="00F37B60"/>
    <w:rsid w:val="00F40C54"/>
    <w:rsid w:val="00F431DC"/>
    <w:rsid w:val="00F4348A"/>
    <w:rsid w:val="00F44349"/>
    <w:rsid w:val="00F4450E"/>
    <w:rsid w:val="00F44D6A"/>
    <w:rsid w:val="00F45DD8"/>
    <w:rsid w:val="00F46016"/>
    <w:rsid w:val="00F461E4"/>
    <w:rsid w:val="00F463B8"/>
    <w:rsid w:val="00F479D7"/>
    <w:rsid w:val="00F51118"/>
    <w:rsid w:val="00F5151D"/>
    <w:rsid w:val="00F531DA"/>
    <w:rsid w:val="00F532E8"/>
    <w:rsid w:val="00F53AD2"/>
    <w:rsid w:val="00F53D74"/>
    <w:rsid w:val="00F56383"/>
    <w:rsid w:val="00F56416"/>
    <w:rsid w:val="00F57227"/>
    <w:rsid w:val="00F579CC"/>
    <w:rsid w:val="00F57D9B"/>
    <w:rsid w:val="00F6084B"/>
    <w:rsid w:val="00F609BB"/>
    <w:rsid w:val="00F6102C"/>
    <w:rsid w:val="00F610D2"/>
    <w:rsid w:val="00F6138D"/>
    <w:rsid w:val="00F61D2C"/>
    <w:rsid w:val="00F62B9F"/>
    <w:rsid w:val="00F63089"/>
    <w:rsid w:val="00F637D4"/>
    <w:rsid w:val="00F63849"/>
    <w:rsid w:val="00F6419B"/>
    <w:rsid w:val="00F6459D"/>
    <w:rsid w:val="00F64806"/>
    <w:rsid w:val="00F648F2"/>
    <w:rsid w:val="00F64E77"/>
    <w:rsid w:val="00F668A2"/>
    <w:rsid w:val="00F66D8F"/>
    <w:rsid w:val="00F67378"/>
    <w:rsid w:val="00F6747C"/>
    <w:rsid w:val="00F675C2"/>
    <w:rsid w:val="00F67FCF"/>
    <w:rsid w:val="00F7041C"/>
    <w:rsid w:val="00F705B0"/>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585C"/>
    <w:rsid w:val="00F86895"/>
    <w:rsid w:val="00F91558"/>
    <w:rsid w:val="00F91786"/>
    <w:rsid w:val="00F922AB"/>
    <w:rsid w:val="00F92BD8"/>
    <w:rsid w:val="00F92F20"/>
    <w:rsid w:val="00F93DD3"/>
    <w:rsid w:val="00F93FD3"/>
    <w:rsid w:val="00F94178"/>
    <w:rsid w:val="00F9488C"/>
    <w:rsid w:val="00F94D05"/>
    <w:rsid w:val="00F94D9F"/>
    <w:rsid w:val="00F9584B"/>
    <w:rsid w:val="00F95C97"/>
    <w:rsid w:val="00F97AB0"/>
    <w:rsid w:val="00F97D0B"/>
    <w:rsid w:val="00F97DCC"/>
    <w:rsid w:val="00FA0422"/>
    <w:rsid w:val="00FA043E"/>
    <w:rsid w:val="00FA0C0A"/>
    <w:rsid w:val="00FA0EC8"/>
    <w:rsid w:val="00FA105A"/>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16CE"/>
    <w:rsid w:val="00FD26CD"/>
    <w:rsid w:val="00FD273D"/>
    <w:rsid w:val="00FD43C2"/>
    <w:rsid w:val="00FD53AB"/>
    <w:rsid w:val="00FD583B"/>
    <w:rsid w:val="00FD5C03"/>
    <w:rsid w:val="00FD5D82"/>
    <w:rsid w:val="00FD5E87"/>
    <w:rsid w:val="00FD6702"/>
    <w:rsid w:val="00FD7FA6"/>
    <w:rsid w:val="00FE0164"/>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9FFDE"/>
  <w15:docId w15:val="{76C45EE8-4790-45AA-8039-16F9004D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line="264" w:lineRule="auto"/>
      <w:jc w:val="both"/>
      <w:textAlignment w:val="auto"/>
    </w:pPr>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48304478">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30096923">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8429235">
      <w:bodyDiv w:val="1"/>
      <w:marLeft w:val="0"/>
      <w:marRight w:val="0"/>
      <w:marTop w:val="0"/>
      <w:marBottom w:val="0"/>
      <w:divBdr>
        <w:top w:val="none" w:sz="0" w:space="0" w:color="auto"/>
        <w:left w:val="none" w:sz="0" w:space="0" w:color="auto"/>
        <w:bottom w:val="none" w:sz="0" w:space="0" w:color="auto"/>
        <w:right w:val="none" w:sz="0" w:space="0" w:color="auto"/>
      </w:divBdr>
      <w:divsChild>
        <w:div w:id="1227569175">
          <w:marLeft w:val="1166"/>
          <w:marRight w:val="0"/>
          <w:marTop w:val="0"/>
          <w:marBottom w:val="12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7087235">
      <w:bodyDiv w:val="1"/>
      <w:marLeft w:val="0"/>
      <w:marRight w:val="0"/>
      <w:marTop w:val="0"/>
      <w:marBottom w:val="0"/>
      <w:divBdr>
        <w:top w:val="none" w:sz="0" w:space="0" w:color="auto"/>
        <w:left w:val="none" w:sz="0" w:space="0" w:color="auto"/>
        <w:bottom w:val="none" w:sz="0" w:space="0" w:color="auto"/>
        <w:right w:val="none" w:sz="0" w:space="0" w:color="auto"/>
      </w:divBdr>
      <w:divsChild>
        <w:div w:id="495220083">
          <w:marLeft w:val="1166"/>
          <w:marRight w:val="0"/>
          <w:marTop w:val="0"/>
          <w:marBottom w:val="120"/>
          <w:divBdr>
            <w:top w:val="none" w:sz="0" w:space="0" w:color="auto"/>
            <w:left w:val="none" w:sz="0" w:space="0" w:color="auto"/>
            <w:bottom w:val="none" w:sz="0" w:space="0" w:color="auto"/>
            <w:right w:val="none" w:sz="0" w:space="0" w:color="auto"/>
          </w:divBdr>
        </w:div>
      </w:divsChild>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7253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2.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3.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4.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5.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6AE3DE-7ACF-4339-83BE-25BB1C63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777</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Lindh, Lars E. (Nokia - FI/Espoo)</cp:lastModifiedBy>
  <cp:revision>3</cp:revision>
  <cp:lastPrinted>2014-09-18T07:12:00Z</cp:lastPrinted>
  <dcterms:created xsi:type="dcterms:W3CDTF">2016-05-13T12:14:00Z</dcterms:created>
  <dcterms:modified xsi:type="dcterms:W3CDTF">2016-05-13T12:17:00Z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